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52D9E" w14:textId="245BB866" w:rsidR="00DA4D85" w:rsidRPr="008369A1" w:rsidRDefault="003744F6">
      <w:pPr>
        <w:rPr>
          <w:rFonts w:asciiTheme="minorHAnsi" w:hAnsiTheme="minorHAnsi"/>
        </w:rPr>
      </w:pPr>
      <w:r w:rsidRPr="00F90DA9">
        <w:rPr>
          <w:noProof/>
        </w:rPr>
        <mc:AlternateContent>
          <mc:Choice Requires="wpg">
            <w:drawing>
              <wp:anchor distT="0" distB="0" distL="114300" distR="114300" simplePos="0" relativeHeight="251659264" behindDoc="1" locked="0" layoutInCell="1" allowOverlap="1" wp14:anchorId="6DBDF62C" wp14:editId="011CE13C">
                <wp:simplePos x="0" y="0"/>
                <wp:positionH relativeFrom="page">
                  <wp:posOffset>30925</wp:posOffset>
                </wp:positionH>
                <wp:positionV relativeFrom="page">
                  <wp:posOffset>30925</wp:posOffset>
                </wp:positionV>
                <wp:extent cx="7498081" cy="10627360"/>
                <wp:effectExtent l="19050" t="19050" r="26670" b="21590"/>
                <wp:wrapNone/>
                <wp:docPr id="119" name="Group 121"/>
                <wp:cNvGraphicFramePr/>
                <a:graphic xmlns:a="http://schemas.openxmlformats.org/drawingml/2006/main">
                  <a:graphicData uri="http://schemas.microsoft.com/office/word/2010/wordprocessingGroup">
                    <wpg:wgp>
                      <wpg:cNvGrpSpPr/>
                      <wpg:grpSpPr>
                        <a:xfrm>
                          <a:off x="0" y="0"/>
                          <a:ext cx="7498081" cy="10627360"/>
                          <a:chOff x="-1" y="-19358"/>
                          <a:chExt cx="6895245" cy="9290653"/>
                        </a:xfrm>
                      </wpg:grpSpPr>
                      <wps:wsp>
                        <wps:cNvPr id="120" name="Rectangle 120"/>
                        <wps:cNvSpPr/>
                        <wps:spPr>
                          <a:xfrm>
                            <a:off x="0" y="7295772"/>
                            <a:ext cx="6895244" cy="143182"/>
                          </a:xfrm>
                          <a:prstGeom prst="rect">
                            <a:avLst/>
                          </a:prstGeom>
                          <a:solidFill>
                            <a:schemeClr val="accent1"/>
                          </a:solidFill>
                          <a:ln w="28575">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Rectangle 121"/>
                        <wps:cNvSpPr/>
                        <wps:spPr>
                          <a:xfrm>
                            <a:off x="0" y="7438570"/>
                            <a:ext cx="6895244" cy="1832725"/>
                          </a:xfrm>
                          <a:prstGeom prst="rect">
                            <a:avLst/>
                          </a:prstGeom>
                          <a:solidFill>
                            <a:schemeClr val="tx2">
                              <a:lumMod val="25000"/>
                              <a:lumOff val="75000"/>
                            </a:schemeClr>
                          </a:solidFill>
                          <a:ln w="28575">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32"/>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EndPr/>
                              <w:sdtContent>
                                <w:p w14:paraId="4D68F1EF" w14:textId="262B954C" w:rsidR="003744F6" w:rsidRDefault="003744F6" w:rsidP="003744F6">
                                  <w:pPr>
                                    <w:pStyle w:val="NoSpacing"/>
                                    <w:rPr>
                                      <w:color w:val="FFFFFF" w:themeColor="background1"/>
                                      <w:sz w:val="32"/>
                                      <w:szCs w:val="32"/>
                                    </w:rPr>
                                  </w:pPr>
                                  <w:r>
                                    <w:rPr>
                                      <w:color w:val="FFFFFF" w:themeColor="background1"/>
                                      <w:sz w:val="32"/>
                                      <w:szCs w:val="32"/>
                                    </w:rPr>
                                    <w:t>E3 Consulting</w:t>
                                  </w:r>
                                </w:p>
                              </w:sdtContent>
                            </w:sdt>
                            <w:p w14:paraId="4E1636EA" w14:textId="3E06F5A7" w:rsidR="003744F6" w:rsidRDefault="00831D58" w:rsidP="003744F6">
                              <w:pPr>
                                <w:pStyle w:val="NoSpacing"/>
                                <w:rPr>
                                  <w:caps/>
                                  <w:color w:val="FFFFFF" w:themeColor="background1"/>
                                </w:rPr>
                              </w:pPr>
                              <w:sdt>
                                <w:sdtPr>
                                  <w:rPr>
                                    <w:rFonts w:asciiTheme="majorHAnsi" w:hAnsiTheme="majorHAnsi"/>
                                    <w:lang w:val="sr-Latn-ME"/>
                                  </w:rPr>
                                  <w:alias w:val="Company"/>
                                  <w:tag w:val=""/>
                                  <w:id w:val="922067218"/>
                                  <w:dataBinding w:prefixMappings="xmlns:ns0='http://schemas.openxmlformats.org/officeDocument/2006/extended-properties' " w:xpath="/ns0:Properties[1]/ns0:Company[1]" w:storeItemID="{6668398D-A668-4E3E-A5EB-62B293D839F1}"/>
                                  <w:text/>
                                </w:sdtPr>
                                <w:sdtEndPr/>
                                <w:sdtContent>
                                  <w:r w:rsidR="003744F6">
                                    <w:rPr>
                                      <w:rFonts w:asciiTheme="majorHAnsi" w:hAnsiTheme="majorHAnsi"/>
                                      <w:lang w:val="sr-Latn-ME"/>
                                    </w:rPr>
                                    <w:t>DRAFT</w:t>
                                  </w:r>
                                </w:sdtContent>
                              </w:sdt>
                              <w:r w:rsidR="003744F6">
                                <w:rPr>
                                  <w:caps/>
                                  <w:color w:val="FFFFFF" w:themeColor="background1"/>
                                </w:rPr>
                                <w:t xml:space="preserve"> | </w:t>
                              </w:r>
                              <w:r w:rsidR="003744F6" w:rsidRPr="00630176">
                                <w:rPr>
                                  <w:rFonts w:asciiTheme="majorHAnsi" w:hAnsiTheme="majorHAnsi"/>
                                  <w:lang w:val="sr-Latn-ME"/>
                                </w:rPr>
                                <w:t xml:space="preserve"> </w:t>
                              </w:r>
                              <w:sdt>
                                <w:sdtPr>
                                  <w:rPr>
                                    <w:rFonts w:asciiTheme="majorHAnsi" w:hAnsiTheme="majorHAnsi"/>
                                    <w:lang w:val="sr-Latn-ME"/>
                                  </w:rPr>
                                  <w:alias w:val="Publish Date"/>
                                  <w:tag w:val=""/>
                                  <w:id w:val="1787081007"/>
                                  <w:placeholder>
                                    <w:docPart w:val="C4FFBC2AD1144D108AEBF3A4D5049558"/>
                                  </w:placeholder>
                                  <w:dataBinding w:prefixMappings="xmlns:ns0='http://schemas.microsoft.com/office/2006/coverPageProps' " w:xpath="/ns0:CoverPageProperties[1]/ns0:PublishDate[1]" w:storeItemID="{55AF091B-3C7A-41E3-B477-F2FDAA23CFDA}"/>
                                  <w:date w:fullDate="2025-12-22T00:00:00Z">
                                    <w:dateFormat w:val="dd-MMM-yy"/>
                                    <w:lid w:val="en-US"/>
                                    <w:storeMappedDataAs w:val="dateTime"/>
                                    <w:calendar w:val="gregorian"/>
                                  </w:date>
                                </w:sdtPr>
                                <w:sdtEndPr/>
                                <w:sdtContent>
                                  <w:r w:rsidR="003744F6">
                                    <w:rPr>
                                      <w:rFonts w:asciiTheme="majorHAnsi" w:hAnsiTheme="majorHAnsi"/>
                                      <w:lang w:val="en-US"/>
                                    </w:rPr>
                                    <w:t>22-Dec-25</w:t>
                                  </w:r>
                                </w:sdtContent>
                              </w:sdt>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122" name="Text Box 122"/>
                        <wps:cNvSpPr txBox="1"/>
                        <wps:spPr>
                          <a:xfrm>
                            <a:off x="-1" y="-19358"/>
                            <a:ext cx="6895244" cy="7434299"/>
                          </a:xfrm>
                          <a:prstGeom prst="rect">
                            <a:avLst/>
                          </a:prstGeom>
                          <a:solidFill>
                            <a:schemeClr val="accent1">
                              <a:lumMod val="20000"/>
                              <a:lumOff val="80000"/>
                            </a:schemeClr>
                          </a:solidFill>
                          <a:ln w="28575">
                            <a:solidFill>
                              <a:schemeClr val="accent1"/>
                            </a:solid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b/>
                                  <w:bCs/>
                                  <w:color w:val="0E2841" w:themeColor="text2"/>
                                  <w:sz w:val="44"/>
                                  <w:szCs w:val="44"/>
                                </w:rPr>
                                <w:alias w:val="Title"/>
                                <w:tag w:val=""/>
                                <w:id w:val="-1476986296"/>
                                <w:dataBinding w:prefixMappings="xmlns:ns0='http://purl.org/dc/elements/1.1/' xmlns:ns1='http://schemas.openxmlformats.org/package/2006/metadata/core-properties' " w:xpath="/ns1:coreProperties[1]/ns0:title[1]" w:storeItemID="{6C3C8BC8-F283-45AE-878A-BAB7291924A1}"/>
                                <w:text/>
                              </w:sdtPr>
                              <w:sdtEndPr/>
                              <w:sdtContent>
                                <w:p w14:paraId="1774A072" w14:textId="201BF26C" w:rsidR="003744F6" w:rsidRPr="00760961" w:rsidRDefault="003744F6" w:rsidP="003744F6">
                                  <w:pPr>
                                    <w:pStyle w:val="NoSpacing"/>
                                    <w:pBdr>
                                      <w:bottom w:val="single" w:sz="6" w:space="4" w:color="7F7F7F" w:themeColor="text1" w:themeTint="80"/>
                                    </w:pBdr>
                                    <w:rPr>
                                      <w:rFonts w:asciiTheme="majorHAnsi" w:eastAsiaTheme="majorEastAsia" w:hAnsiTheme="majorHAnsi" w:cstheme="majorBidi"/>
                                      <w:b/>
                                      <w:bCs/>
                                      <w:color w:val="0E2841" w:themeColor="text2"/>
                                      <w:sz w:val="44"/>
                                      <w:szCs w:val="44"/>
                                    </w:rPr>
                                  </w:pPr>
                                  <w:r>
                                    <w:rPr>
                                      <w:rFonts w:asciiTheme="majorHAnsi" w:eastAsiaTheme="majorEastAsia" w:hAnsiTheme="majorHAnsi" w:cstheme="majorBidi"/>
                                      <w:b/>
                                      <w:bCs/>
                                      <w:color w:val="0E2841" w:themeColor="text2"/>
                                      <w:sz w:val="44"/>
                                      <w:szCs w:val="44"/>
                                    </w:rPr>
                                    <w:t>E</w:t>
                                  </w:r>
                                  <w:r w:rsidR="003C0C41">
                                    <w:rPr>
                                      <w:rFonts w:asciiTheme="majorHAnsi" w:eastAsiaTheme="majorEastAsia" w:hAnsiTheme="majorHAnsi" w:cstheme="majorBidi"/>
                                      <w:b/>
                                      <w:bCs/>
                                      <w:color w:val="0E2841" w:themeColor="text2"/>
                                      <w:sz w:val="44"/>
                                      <w:szCs w:val="44"/>
                                    </w:rPr>
                                    <w:t>NVIRONMENTAL AND SOCIAL ACTION PLAN (ESAP)</w:t>
                                  </w:r>
                                </w:p>
                              </w:sdtContent>
                            </w:sdt>
                            <w:sdt>
                              <w:sdtPr>
                                <w:rPr>
                                  <w:caps/>
                                  <w:color w:val="0E2841" w:themeColor="text2"/>
                                  <w:sz w:val="36"/>
                                  <w:szCs w:val="36"/>
                                  <w:lang w:val="en-US"/>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EndPr/>
                              <w:sdtContent>
                                <w:p w14:paraId="703BFFE4" w14:textId="43638395" w:rsidR="003744F6" w:rsidRDefault="00843A1F" w:rsidP="003744F6">
                                  <w:pPr>
                                    <w:pStyle w:val="NoSpacing"/>
                                    <w:spacing w:before="240"/>
                                    <w:ind w:right="-120"/>
                                    <w:rPr>
                                      <w:caps/>
                                      <w:color w:val="0E2841" w:themeColor="text2"/>
                                      <w:sz w:val="36"/>
                                      <w:szCs w:val="36"/>
                                    </w:rPr>
                                  </w:pPr>
                                  <w:r w:rsidRPr="00843A1F">
                                    <w:rPr>
                                      <w:caps/>
                                      <w:color w:val="0E2841" w:themeColor="text2"/>
                                      <w:sz w:val="36"/>
                                      <w:szCs w:val="36"/>
                                      <w:lang w:val="en-US"/>
                                    </w:rPr>
                                    <w:t>PROJECT: GVOZD 2 WIND FARM</w:t>
                                  </w:r>
                                </w:p>
                              </w:sdtContent>
                            </w:sdt>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6DBDF62C" id="Group 121" o:spid="_x0000_s1026" style="position:absolute;margin-left:2.45pt;margin-top:2.45pt;width:590.4pt;height:836.8pt;z-index:-251657216;mso-position-horizontal-relative:page;mso-position-vertical-relative:page" coordorigin=",-193" coordsize="68952,92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">
                <v:rect id="Rectangle 120" o:spid="_x0000_s1027" style="position:absolute;top:72957;width:68952;height:1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" fillcolor="#156082 [3204]" strokecolor="#156082 [3204]" strokeweight="2.25pt"/>
                <v:rect id="Rectangle 121" o:spid="_x0000_s1028" style="position:absolute;top:74385;width:68952;height:1832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" fillcolor="#a7caec [831]" strokecolor="#156082 [3204]" strokeweight="2.25pt">
                  <v:textbox inset="36pt,14.4pt,36pt,36pt">
                    <w:txbxContent>
                      <w:sdt>
                        <w:sdtPr>
                          <w:rPr>
                            <w:color w:val="FFFFFF" w:themeColor="background1"/>
                            <w:sz w:val="32"/>
                            <w:szCs w:val="32"/>
                          </w:rPr>
                          <w:alias w:val="Author"/>
                          <w:tag w:val=""/>
                          <w:id w:val="884141857"/>
                          <w:dataBinding w:prefixMappings="xmlns:ns0='http://purl.org/dc/elements/1.1/' xmlns:ns1='http://schemas.openxmlformats.org/package/2006/metadata/core-properties' " w:xpath="/ns1:coreProperties[1]/ns0:creator[1]" w:storeItemID="{6C3C8BC8-F283-45AE-878A-BAB7291924A1}"/>
                          <w:text/>
                        </w:sdtPr>
                        <w:sdtEndPr/>
                        <w:sdtContent>
                          <w:p w14:paraId="4D68F1EF" w14:textId="262B954C" w:rsidR="003744F6" w:rsidRDefault="003744F6" w:rsidP="003744F6">
                            <w:pPr>
                              <w:pStyle w:val="NoSpacing"/>
                              <w:rPr>
                                <w:color w:val="FFFFFF" w:themeColor="background1"/>
                                <w:sz w:val="32"/>
                                <w:szCs w:val="32"/>
                              </w:rPr>
                            </w:pPr>
                            <w:r>
                              <w:rPr>
                                <w:color w:val="FFFFFF" w:themeColor="background1"/>
                                <w:sz w:val="32"/>
                                <w:szCs w:val="32"/>
                              </w:rPr>
                              <w:t>E3 Consulting</w:t>
                            </w:r>
                          </w:p>
                        </w:sdtContent>
                      </w:sdt>
                      <w:p w14:paraId="4E1636EA" w14:textId="3E06F5A7" w:rsidR="003744F6" w:rsidRDefault="00831D58" w:rsidP="003744F6">
                        <w:pPr>
                          <w:pStyle w:val="NoSpacing"/>
                          <w:rPr>
                            <w:caps/>
                            <w:color w:val="FFFFFF" w:themeColor="background1"/>
                          </w:rPr>
                        </w:pPr>
                        <w:sdt>
                          <w:sdtPr>
                            <w:rPr>
                              <w:rFonts w:asciiTheme="majorHAnsi" w:hAnsiTheme="majorHAnsi"/>
                              <w:lang w:val="sr-Latn-ME"/>
                            </w:rPr>
                            <w:alias w:val="Company"/>
                            <w:tag w:val=""/>
                            <w:id w:val="922067218"/>
                            <w:dataBinding w:prefixMappings="xmlns:ns0='http://schemas.openxmlformats.org/officeDocument/2006/extended-properties' " w:xpath="/ns0:Properties[1]/ns0:Company[1]" w:storeItemID="{6668398D-A668-4E3E-A5EB-62B293D839F1}"/>
                            <w:text/>
                          </w:sdtPr>
                          <w:sdtEndPr/>
                          <w:sdtContent>
                            <w:r w:rsidR="003744F6">
                              <w:rPr>
                                <w:rFonts w:asciiTheme="majorHAnsi" w:hAnsiTheme="majorHAnsi"/>
                                <w:lang w:val="sr-Latn-ME"/>
                              </w:rPr>
                              <w:t>DRAFT</w:t>
                            </w:r>
                          </w:sdtContent>
                        </w:sdt>
                        <w:r w:rsidR="003744F6">
                          <w:rPr>
                            <w:caps/>
                            <w:color w:val="FFFFFF" w:themeColor="background1"/>
                          </w:rPr>
                          <w:t xml:space="preserve"> | </w:t>
                        </w:r>
                        <w:r w:rsidR="003744F6" w:rsidRPr="00630176">
                          <w:rPr>
                            <w:rFonts w:asciiTheme="majorHAnsi" w:hAnsiTheme="majorHAnsi"/>
                            <w:lang w:val="sr-Latn-ME"/>
                          </w:rPr>
                          <w:t xml:space="preserve"> </w:t>
                        </w:r>
                        <w:sdt>
                          <w:sdtPr>
                            <w:rPr>
                              <w:rFonts w:asciiTheme="majorHAnsi" w:hAnsiTheme="majorHAnsi"/>
                              <w:lang w:val="sr-Latn-ME"/>
                            </w:rPr>
                            <w:alias w:val="Publish Date"/>
                            <w:tag w:val=""/>
                            <w:id w:val="1787081007"/>
                            <w:placeholder>
                              <w:docPart w:val="C4FFBC2AD1144D108AEBF3A4D5049558"/>
                            </w:placeholder>
                            <w:dataBinding w:prefixMappings="xmlns:ns0='http://schemas.microsoft.com/office/2006/coverPageProps' " w:xpath="/ns0:CoverPageProperties[1]/ns0:PublishDate[1]" w:storeItemID="{55AF091B-3C7A-41E3-B477-F2FDAA23CFDA}"/>
                            <w:date w:fullDate="2025-12-22T00:00:00Z">
                              <w:dateFormat w:val="dd-MMM-yy"/>
                              <w:lid w:val="en-US"/>
                              <w:storeMappedDataAs w:val="dateTime"/>
                              <w:calendar w:val="gregorian"/>
                            </w:date>
                          </w:sdtPr>
                          <w:sdtEndPr/>
                          <w:sdtContent>
                            <w:r w:rsidR="003744F6">
                              <w:rPr>
                                <w:rFonts w:asciiTheme="majorHAnsi" w:hAnsiTheme="majorHAnsi"/>
                                <w:lang w:val="en-US"/>
                              </w:rPr>
                              <w:t>22-Dec-25</w:t>
                            </w:r>
                          </w:sdtContent>
                        </w:sdt>
                      </w:p>
                    </w:txbxContent>
                  </v:textbox>
                </v:rect>
                <v:shapetype id="_x0000_t202" coordsize="21600,21600" o:spt="202" path="m,l,21600r21600,l21600,xe">
                  <v:stroke joinstyle="miter"/>
                  <v:path gradientshapeok="t" o:connecttype="rect"/>
                </v:shapetype>
                <v:shape id="Text Box 122" o:spid="_x0000_s1029" type="#_x0000_t202" style="position:absolute;top:-193;width:68952;height:743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" fillcolor="#c1e4f5 [660]" strokecolor="#156082 [3204]" strokeweight="2.25pt">
                  <v:textbox inset="36pt,36pt,36pt,36pt">
                    <w:txbxContent>
                      <w:sdt>
                        <w:sdtPr>
                          <w:rPr>
                            <w:rFonts w:asciiTheme="majorHAnsi" w:eastAsiaTheme="majorEastAsia" w:hAnsiTheme="majorHAnsi" w:cstheme="majorBidi"/>
                            <w:b/>
                            <w:bCs/>
                            <w:color w:val="0E2841" w:themeColor="text2"/>
                            <w:sz w:val="44"/>
                            <w:szCs w:val="44"/>
                          </w:rPr>
                          <w:alias w:val="Title"/>
                          <w:tag w:val=""/>
                          <w:id w:val="-1476986296"/>
                          <w:dataBinding w:prefixMappings="xmlns:ns0='http://purl.org/dc/elements/1.1/' xmlns:ns1='http://schemas.openxmlformats.org/package/2006/metadata/core-properties' " w:xpath="/ns1:coreProperties[1]/ns0:title[1]" w:storeItemID="{6C3C8BC8-F283-45AE-878A-BAB7291924A1}"/>
                          <w:text/>
                        </w:sdtPr>
                        <w:sdtEndPr/>
                        <w:sdtContent>
                          <w:p w14:paraId="1774A072" w14:textId="201BF26C" w:rsidR="003744F6" w:rsidRPr="00760961" w:rsidRDefault="003744F6" w:rsidP="003744F6">
                            <w:pPr>
                              <w:pStyle w:val="NoSpacing"/>
                              <w:pBdr>
                                <w:bottom w:val="single" w:sz="6" w:space="4" w:color="7F7F7F" w:themeColor="text1" w:themeTint="80"/>
                              </w:pBdr>
                              <w:rPr>
                                <w:rFonts w:asciiTheme="majorHAnsi" w:eastAsiaTheme="majorEastAsia" w:hAnsiTheme="majorHAnsi" w:cstheme="majorBidi"/>
                                <w:b/>
                                <w:bCs/>
                                <w:color w:val="0E2841" w:themeColor="text2"/>
                                <w:sz w:val="44"/>
                                <w:szCs w:val="44"/>
                              </w:rPr>
                            </w:pPr>
                            <w:r>
                              <w:rPr>
                                <w:rFonts w:asciiTheme="majorHAnsi" w:eastAsiaTheme="majorEastAsia" w:hAnsiTheme="majorHAnsi" w:cstheme="majorBidi"/>
                                <w:b/>
                                <w:bCs/>
                                <w:color w:val="0E2841" w:themeColor="text2"/>
                                <w:sz w:val="44"/>
                                <w:szCs w:val="44"/>
                              </w:rPr>
                              <w:t>E</w:t>
                            </w:r>
                            <w:r w:rsidR="003C0C41">
                              <w:rPr>
                                <w:rFonts w:asciiTheme="majorHAnsi" w:eastAsiaTheme="majorEastAsia" w:hAnsiTheme="majorHAnsi" w:cstheme="majorBidi"/>
                                <w:b/>
                                <w:bCs/>
                                <w:color w:val="0E2841" w:themeColor="text2"/>
                                <w:sz w:val="44"/>
                                <w:szCs w:val="44"/>
                              </w:rPr>
                              <w:t>NVIRONMENTAL AND SOCIAL ACTION PLAN (ESAP)</w:t>
                            </w:r>
                          </w:p>
                        </w:sdtContent>
                      </w:sdt>
                      <w:sdt>
                        <w:sdtPr>
                          <w:rPr>
                            <w:caps/>
                            <w:color w:val="0E2841" w:themeColor="text2"/>
                            <w:sz w:val="36"/>
                            <w:szCs w:val="36"/>
                            <w:lang w:val="en-US"/>
                          </w:rPr>
                          <w:alias w:val="Subtitle"/>
                          <w:tag w:val=""/>
                          <w:id w:val="157346227"/>
                          <w:dataBinding w:prefixMappings="xmlns:ns0='http://purl.org/dc/elements/1.1/' xmlns:ns1='http://schemas.openxmlformats.org/package/2006/metadata/core-properties' " w:xpath="/ns1:coreProperties[1]/ns0:subject[1]" w:storeItemID="{6C3C8BC8-F283-45AE-878A-BAB7291924A1}"/>
                          <w:text/>
                        </w:sdtPr>
                        <w:sdtEndPr/>
                        <w:sdtContent>
                          <w:p w14:paraId="703BFFE4" w14:textId="43638395" w:rsidR="003744F6" w:rsidRDefault="00843A1F" w:rsidP="003744F6">
                            <w:pPr>
                              <w:pStyle w:val="NoSpacing"/>
                              <w:spacing w:before="240"/>
                              <w:ind w:right="-120"/>
                              <w:rPr>
                                <w:caps/>
                                <w:color w:val="0E2841" w:themeColor="text2"/>
                                <w:sz w:val="36"/>
                                <w:szCs w:val="36"/>
                              </w:rPr>
                            </w:pPr>
                            <w:r w:rsidRPr="00843A1F">
                              <w:rPr>
                                <w:caps/>
                                <w:color w:val="0E2841" w:themeColor="text2"/>
                                <w:sz w:val="36"/>
                                <w:szCs w:val="36"/>
                                <w:lang w:val="en-US"/>
                              </w:rPr>
                              <w:t>PROJECT: GVOZD 2 WIND FARM</w:t>
                            </w:r>
                          </w:p>
                        </w:sdtContent>
                      </w:sdt>
                    </w:txbxContent>
                  </v:textbox>
                </v:shape>
                <w10:wrap anchorx="page" anchory="page"/>
              </v:group>
            </w:pict>
          </mc:Fallback>
        </mc:AlternateContent>
      </w:r>
    </w:p>
    <w:p w14:paraId="6AB38D7E" w14:textId="77777777" w:rsidR="008369A1" w:rsidRPr="008369A1" w:rsidRDefault="008369A1">
      <w:pPr>
        <w:rPr>
          <w:rFonts w:asciiTheme="minorHAnsi" w:hAnsiTheme="minorHAnsi"/>
        </w:rPr>
      </w:pPr>
    </w:p>
    <w:p w14:paraId="39BE6050" w14:textId="77777777" w:rsidR="008369A1" w:rsidRPr="008369A1" w:rsidRDefault="008369A1">
      <w:pPr>
        <w:rPr>
          <w:rFonts w:asciiTheme="minorHAnsi" w:hAnsiTheme="minorHAnsi"/>
        </w:rPr>
      </w:pPr>
    </w:p>
    <w:p w14:paraId="254CF95C" w14:textId="77777777" w:rsidR="008369A1" w:rsidRPr="008369A1" w:rsidRDefault="008369A1">
      <w:pPr>
        <w:rPr>
          <w:rFonts w:asciiTheme="minorHAnsi" w:hAnsiTheme="minorHAnsi"/>
        </w:rPr>
      </w:pPr>
    </w:p>
    <w:p w14:paraId="4ADEC3A9" w14:textId="77777777" w:rsidR="008369A1" w:rsidRPr="008369A1" w:rsidRDefault="008369A1">
      <w:pPr>
        <w:rPr>
          <w:rFonts w:asciiTheme="minorHAnsi" w:hAnsiTheme="minorHAnsi"/>
        </w:rPr>
      </w:pPr>
    </w:p>
    <w:p w14:paraId="5E6C245F" w14:textId="77777777" w:rsidR="008369A1" w:rsidRPr="008369A1" w:rsidRDefault="008369A1">
      <w:pPr>
        <w:rPr>
          <w:rFonts w:asciiTheme="minorHAnsi" w:hAnsiTheme="minorHAnsi"/>
        </w:rPr>
      </w:pPr>
    </w:p>
    <w:p w14:paraId="4F3B042C" w14:textId="77777777" w:rsidR="008369A1" w:rsidRPr="008369A1" w:rsidRDefault="008369A1">
      <w:pPr>
        <w:rPr>
          <w:rFonts w:asciiTheme="minorHAnsi" w:hAnsiTheme="minorHAnsi"/>
        </w:rPr>
        <w:sectPr w:rsidR="008369A1" w:rsidRPr="008369A1" w:rsidSect="00F37ED7">
          <w:footerReference w:type="default" r:id="rId9"/>
          <w:pgSz w:w="11906" w:h="16838" w:code="9"/>
          <w:pgMar w:top="1440" w:right="1440" w:bottom="1440" w:left="1440" w:header="720" w:footer="720" w:gutter="0"/>
          <w:cols w:space="720"/>
          <w:docGrid w:linePitch="360"/>
        </w:sectPr>
      </w:pPr>
    </w:p>
    <w:p w14:paraId="652F0050" w14:textId="79AD0BCB" w:rsidR="008369A1" w:rsidRPr="008369A1" w:rsidRDefault="008369A1" w:rsidP="008369A1">
      <w:pPr>
        <w:pStyle w:val="BodyText"/>
        <w:spacing w:line="276" w:lineRule="auto"/>
        <w:ind w:left="720" w:right="998"/>
        <w:jc w:val="center"/>
        <w:rPr>
          <w:rFonts w:asciiTheme="minorHAnsi" w:hAnsiTheme="minorHAnsi"/>
          <w:b/>
          <w:bCs w:val="0"/>
          <w:color w:val="00529B"/>
          <w:szCs w:val="22"/>
        </w:rPr>
      </w:pPr>
      <w:r w:rsidRPr="008369A1">
        <w:rPr>
          <w:rFonts w:asciiTheme="minorHAnsi" w:hAnsiTheme="minorHAnsi"/>
          <w:b/>
          <w:bCs w:val="0"/>
          <w:color w:val="00529B"/>
          <w:szCs w:val="22"/>
        </w:rPr>
        <w:lastRenderedPageBreak/>
        <w:t>GVOZD 2 WIND FARM PROJECT – MONTENEGRO</w:t>
      </w:r>
    </w:p>
    <w:p w14:paraId="35141F9B" w14:textId="492B52DF" w:rsidR="008369A1" w:rsidRPr="008369A1" w:rsidRDefault="008369A1" w:rsidP="008369A1">
      <w:pPr>
        <w:pStyle w:val="BodyText"/>
        <w:spacing w:line="276" w:lineRule="auto"/>
        <w:ind w:left="720" w:right="998"/>
        <w:jc w:val="center"/>
        <w:rPr>
          <w:rFonts w:asciiTheme="minorHAnsi" w:hAnsiTheme="minorHAnsi"/>
          <w:b/>
          <w:bCs w:val="0"/>
          <w:color w:val="00529B"/>
          <w:szCs w:val="22"/>
        </w:rPr>
      </w:pPr>
      <w:r w:rsidRPr="008369A1">
        <w:rPr>
          <w:rFonts w:asciiTheme="minorHAnsi" w:hAnsiTheme="minorHAnsi"/>
          <w:b/>
          <w:bCs w:val="0"/>
          <w:color w:val="00529B"/>
          <w:szCs w:val="22"/>
        </w:rPr>
        <w:t>ENVIRONMENTAL AND SOCIAL ACTION PLAN (ESAP)</w:t>
      </w:r>
    </w:p>
    <w:p w14:paraId="65B04C51" w14:textId="77777777" w:rsidR="008369A1" w:rsidRPr="008369A1" w:rsidRDefault="008369A1" w:rsidP="008369A1">
      <w:pPr>
        <w:pStyle w:val="BodyText"/>
        <w:spacing w:line="276" w:lineRule="auto"/>
        <w:ind w:left="720" w:right="998"/>
        <w:jc w:val="center"/>
        <w:rPr>
          <w:rFonts w:asciiTheme="minorHAnsi" w:hAnsiTheme="minorHAnsi"/>
          <w:b/>
          <w:bCs w:val="0"/>
          <w:color w:val="00529B"/>
          <w:szCs w:val="22"/>
        </w:rPr>
      </w:pPr>
    </w:p>
    <w:tbl>
      <w:tblPr>
        <w:tblStyle w:val="TableGrid"/>
        <w:tblW w:w="5000" w:type="pct"/>
        <w:tblInd w:w="0" w:type="dxa"/>
        <w:tblLook w:val="04A0" w:firstRow="1" w:lastRow="0" w:firstColumn="1" w:lastColumn="0" w:noHBand="0" w:noVBand="1"/>
      </w:tblPr>
      <w:tblGrid>
        <w:gridCol w:w="678"/>
        <w:gridCol w:w="2967"/>
        <w:gridCol w:w="1871"/>
        <w:gridCol w:w="1381"/>
        <w:gridCol w:w="2596"/>
        <w:gridCol w:w="1652"/>
        <w:gridCol w:w="2048"/>
        <w:gridCol w:w="755"/>
      </w:tblGrid>
      <w:tr w:rsidR="00104BCF" w:rsidRPr="008369A1" w14:paraId="700EFE92" w14:textId="10539F89" w:rsidTr="0050666E">
        <w:trPr>
          <w:tblHeader/>
        </w:trPr>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FFFFFF" w:themeColor="background1"/>
            </w:tcBorders>
            <w:shd w:val="clear" w:color="auto" w:fill="00529B"/>
            <w:vAlign w:val="center"/>
          </w:tcPr>
          <w:p w14:paraId="5071D299" w14:textId="7402965A" w:rsidR="008369A1" w:rsidRPr="0050666E" w:rsidRDefault="008369A1" w:rsidP="000B3B54">
            <w:pPr>
              <w:jc w:val="center"/>
              <w:rPr>
                <w:rFonts w:asciiTheme="minorHAnsi" w:hAnsiTheme="minorHAnsi"/>
                <w:b/>
                <w:bCs/>
                <w:color w:val="FFFFFF" w:themeColor="background1"/>
                <w:sz w:val="18"/>
                <w:szCs w:val="18"/>
              </w:rPr>
            </w:pPr>
            <w:r w:rsidRPr="0050666E">
              <w:rPr>
                <w:rFonts w:asciiTheme="minorHAnsi" w:hAnsiTheme="minorHAnsi"/>
                <w:b/>
                <w:bCs/>
                <w:color w:val="FFFFFF" w:themeColor="background1"/>
                <w:sz w:val="18"/>
                <w:szCs w:val="18"/>
              </w:rPr>
              <w:t>No.</w:t>
            </w:r>
          </w:p>
        </w:tc>
        <w:tc>
          <w:tcPr>
            <w:tcW w:w="1074" w:type="pct"/>
            <w:tcBorders>
              <w:top w:val="single" w:sz="4" w:space="0" w:color="215E99" w:themeColor="text2" w:themeTint="BF"/>
              <w:left w:val="single" w:sz="4" w:space="0" w:color="FFFFFF" w:themeColor="background1"/>
              <w:bottom w:val="single" w:sz="4" w:space="0" w:color="215E99" w:themeColor="text2" w:themeTint="BF"/>
              <w:right w:val="single" w:sz="4" w:space="0" w:color="FFFFFF" w:themeColor="background1"/>
            </w:tcBorders>
            <w:shd w:val="clear" w:color="auto" w:fill="00529B"/>
            <w:vAlign w:val="center"/>
          </w:tcPr>
          <w:p w14:paraId="39A912C5" w14:textId="238BDB05" w:rsidR="008369A1" w:rsidRPr="0050666E" w:rsidRDefault="008369A1" w:rsidP="008369A1">
            <w:pPr>
              <w:jc w:val="center"/>
              <w:rPr>
                <w:rFonts w:asciiTheme="minorHAnsi" w:hAnsiTheme="minorHAnsi"/>
                <w:b/>
                <w:bCs/>
                <w:color w:val="FFFFFF" w:themeColor="background1"/>
                <w:sz w:val="18"/>
                <w:szCs w:val="18"/>
              </w:rPr>
            </w:pPr>
            <w:r w:rsidRPr="0050666E">
              <w:rPr>
                <w:rFonts w:asciiTheme="minorHAnsi" w:hAnsiTheme="minorHAnsi"/>
                <w:b/>
                <w:bCs/>
                <w:color w:val="FFFFFF" w:themeColor="background1"/>
                <w:sz w:val="18"/>
                <w:szCs w:val="18"/>
              </w:rPr>
              <w:t>Action</w:t>
            </w:r>
          </w:p>
        </w:tc>
        <w:tc>
          <w:tcPr>
            <w:tcW w:w="681" w:type="pct"/>
            <w:tcBorders>
              <w:top w:val="single" w:sz="4" w:space="0" w:color="215E99" w:themeColor="text2" w:themeTint="BF"/>
              <w:left w:val="single" w:sz="4" w:space="0" w:color="FFFFFF" w:themeColor="background1"/>
              <w:bottom w:val="single" w:sz="4" w:space="0" w:color="215E99" w:themeColor="text2" w:themeTint="BF"/>
              <w:right w:val="single" w:sz="4" w:space="0" w:color="FFFFFF" w:themeColor="background1"/>
            </w:tcBorders>
            <w:shd w:val="clear" w:color="auto" w:fill="00529B"/>
            <w:vAlign w:val="center"/>
          </w:tcPr>
          <w:p w14:paraId="2641EB95" w14:textId="71DE2F1D" w:rsidR="008369A1" w:rsidRPr="0050666E" w:rsidRDefault="008369A1" w:rsidP="008369A1">
            <w:pPr>
              <w:jc w:val="center"/>
              <w:rPr>
                <w:rFonts w:asciiTheme="minorHAnsi" w:hAnsiTheme="minorHAnsi"/>
                <w:b/>
                <w:bCs/>
                <w:color w:val="FFFFFF" w:themeColor="background1"/>
                <w:sz w:val="18"/>
                <w:szCs w:val="18"/>
              </w:rPr>
            </w:pPr>
            <w:r w:rsidRPr="0050666E">
              <w:rPr>
                <w:rFonts w:asciiTheme="minorHAnsi" w:hAnsiTheme="minorHAnsi"/>
                <w:b/>
                <w:bCs/>
                <w:color w:val="FFFFFF" w:themeColor="background1"/>
                <w:sz w:val="18"/>
                <w:szCs w:val="18"/>
              </w:rPr>
              <w:t>Environmental and Social Risks</w:t>
            </w:r>
          </w:p>
        </w:tc>
        <w:tc>
          <w:tcPr>
            <w:tcW w:w="433" w:type="pct"/>
            <w:tcBorders>
              <w:top w:val="single" w:sz="4" w:space="0" w:color="215E99" w:themeColor="text2" w:themeTint="BF"/>
              <w:left w:val="single" w:sz="4" w:space="0" w:color="FFFFFF" w:themeColor="background1"/>
              <w:bottom w:val="single" w:sz="4" w:space="0" w:color="215E99" w:themeColor="text2" w:themeTint="BF"/>
              <w:right w:val="single" w:sz="4" w:space="0" w:color="FFFFFF" w:themeColor="background1"/>
            </w:tcBorders>
            <w:shd w:val="clear" w:color="auto" w:fill="00529B"/>
            <w:vAlign w:val="center"/>
          </w:tcPr>
          <w:p w14:paraId="49F768B4" w14:textId="55791FCE" w:rsidR="008369A1" w:rsidRPr="0050666E" w:rsidRDefault="008369A1" w:rsidP="008369A1">
            <w:pPr>
              <w:jc w:val="center"/>
              <w:rPr>
                <w:rFonts w:asciiTheme="minorHAnsi" w:hAnsiTheme="minorHAnsi"/>
                <w:b/>
                <w:bCs/>
                <w:color w:val="FFFFFF" w:themeColor="background1"/>
                <w:sz w:val="18"/>
                <w:szCs w:val="18"/>
              </w:rPr>
            </w:pPr>
            <w:r w:rsidRPr="0050666E">
              <w:rPr>
                <w:rFonts w:asciiTheme="minorHAnsi" w:hAnsiTheme="minorHAnsi"/>
                <w:b/>
                <w:bCs/>
                <w:color w:val="FFFFFF" w:themeColor="background1"/>
                <w:sz w:val="18"/>
                <w:szCs w:val="18"/>
              </w:rPr>
              <w:t>Requirement</w:t>
            </w:r>
          </w:p>
        </w:tc>
        <w:tc>
          <w:tcPr>
            <w:tcW w:w="941" w:type="pct"/>
            <w:tcBorders>
              <w:top w:val="single" w:sz="4" w:space="0" w:color="215E99" w:themeColor="text2" w:themeTint="BF"/>
              <w:left w:val="single" w:sz="4" w:space="0" w:color="FFFFFF" w:themeColor="background1"/>
              <w:bottom w:val="single" w:sz="4" w:space="0" w:color="215E99" w:themeColor="text2" w:themeTint="BF"/>
              <w:right w:val="single" w:sz="4" w:space="0" w:color="FFFFFF" w:themeColor="background1"/>
            </w:tcBorders>
            <w:shd w:val="clear" w:color="auto" w:fill="00529B"/>
            <w:vAlign w:val="center"/>
          </w:tcPr>
          <w:p w14:paraId="3378965C" w14:textId="08322DEE" w:rsidR="008369A1" w:rsidRPr="0050666E" w:rsidRDefault="008369A1" w:rsidP="008369A1">
            <w:pPr>
              <w:jc w:val="center"/>
              <w:rPr>
                <w:rFonts w:asciiTheme="minorHAnsi" w:hAnsiTheme="minorHAnsi"/>
                <w:b/>
                <w:bCs/>
                <w:color w:val="FFFFFF" w:themeColor="background1"/>
                <w:sz w:val="18"/>
                <w:szCs w:val="18"/>
              </w:rPr>
            </w:pPr>
            <w:r w:rsidRPr="0050666E">
              <w:rPr>
                <w:rFonts w:asciiTheme="minorHAnsi" w:hAnsiTheme="minorHAnsi"/>
                <w:b/>
                <w:bCs/>
                <w:color w:val="FFFFFF" w:themeColor="background1"/>
                <w:sz w:val="18"/>
                <w:szCs w:val="18"/>
              </w:rPr>
              <w:t>Resources, Investment needs, Responsibilities</w:t>
            </w:r>
          </w:p>
        </w:tc>
        <w:tc>
          <w:tcPr>
            <w:tcW w:w="593" w:type="pct"/>
            <w:tcBorders>
              <w:top w:val="single" w:sz="4" w:space="0" w:color="215E99" w:themeColor="text2" w:themeTint="BF"/>
              <w:left w:val="single" w:sz="4" w:space="0" w:color="FFFFFF" w:themeColor="background1"/>
              <w:bottom w:val="single" w:sz="4" w:space="0" w:color="215E99" w:themeColor="text2" w:themeTint="BF"/>
              <w:right w:val="single" w:sz="4" w:space="0" w:color="FFFFFF" w:themeColor="background1"/>
            </w:tcBorders>
            <w:shd w:val="clear" w:color="auto" w:fill="00529B"/>
            <w:vAlign w:val="center"/>
          </w:tcPr>
          <w:p w14:paraId="342D2083" w14:textId="4B003B2F" w:rsidR="008369A1" w:rsidRPr="0050666E" w:rsidRDefault="008369A1" w:rsidP="008369A1">
            <w:pPr>
              <w:jc w:val="center"/>
              <w:rPr>
                <w:rFonts w:asciiTheme="minorHAnsi" w:hAnsiTheme="minorHAnsi"/>
                <w:b/>
                <w:bCs/>
                <w:color w:val="FFFFFF" w:themeColor="background1"/>
                <w:sz w:val="18"/>
                <w:szCs w:val="18"/>
              </w:rPr>
            </w:pPr>
            <w:r w:rsidRPr="0050666E">
              <w:rPr>
                <w:rFonts w:asciiTheme="minorHAnsi" w:hAnsiTheme="minorHAnsi"/>
                <w:b/>
                <w:bCs/>
                <w:color w:val="FFFFFF" w:themeColor="background1"/>
                <w:sz w:val="18"/>
                <w:szCs w:val="18"/>
              </w:rPr>
              <w:t>Timeframe</w:t>
            </w:r>
          </w:p>
        </w:tc>
        <w:tc>
          <w:tcPr>
            <w:tcW w:w="736" w:type="pct"/>
            <w:tcBorders>
              <w:top w:val="single" w:sz="4" w:space="0" w:color="215E99" w:themeColor="text2" w:themeTint="BF"/>
              <w:left w:val="single" w:sz="4" w:space="0" w:color="FFFFFF" w:themeColor="background1"/>
              <w:bottom w:val="single" w:sz="4" w:space="0" w:color="215E99" w:themeColor="text2" w:themeTint="BF"/>
              <w:right w:val="single" w:sz="4" w:space="0" w:color="FFFFFF" w:themeColor="background1"/>
            </w:tcBorders>
            <w:shd w:val="clear" w:color="auto" w:fill="00529B"/>
            <w:vAlign w:val="center"/>
          </w:tcPr>
          <w:p w14:paraId="42451A4E" w14:textId="36074EE7" w:rsidR="008369A1" w:rsidRPr="0050666E" w:rsidRDefault="008369A1" w:rsidP="008369A1">
            <w:pPr>
              <w:jc w:val="center"/>
              <w:rPr>
                <w:rFonts w:asciiTheme="minorHAnsi" w:hAnsiTheme="minorHAnsi"/>
                <w:b/>
                <w:bCs/>
                <w:color w:val="FFFFFF" w:themeColor="background1"/>
                <w:sz w:val="18"/>
                <w:szCs w:val="18"/>
              </w:rPr>
            </w:pPr>
            <w:r w:rsidRPr="0050666E">
              <w:rPr>
                <w:rFonts w:asciiTheme="minorHAnsi" w:hAnsiTheme="minorHAnsi"/>
                <w:b/>
                <w:bCs/>
                <w:color w:val="FFFFFF" w:themeColor="background1"/>
                <w:sz w:val="18"/>
                <w:szCs w:val="18"/>
              </w:rPr>
              <w:t>Target and Evaluation Criteria for Successful Implementation</w:t>
            </w:r>
          </w:p>
        </w:tc>
        <w:tc>
          <w:tcPr>
            <w:tcW w:w="299" w:type="pct"/>
            <w:tcBorders>
              <w:top w:val="single" w:sz="4" w:space="0" w:color="215E99" w:themeColor="text2" w:themeTint="BF"/>
              <w:left w:val="single" w:sz="4" w:space="0" w:color="FFFFFF" w:themeColor="background1"/>
              <w:bottom w:val="single" w:sz="4" w:space="0" w:color="215E99" w:themeColor="text2" w:themeTint="BF"/>
              <w:right w:val="single" w:sz="4" w:space="0" w:color="215E99" w:themeColor="text2" w:themeTint="BF"/>
            </w:tcBorders>
            <w:shd w:val="clear" w:color="auto" w:fill="00529B"/>
            <w:vAlign w:val="center"/>
          </w:tcPr>
          <w:p w14:paraId="731C02D0" w14:textId="00FCA98D" w:rsidR="008369A1" w:rsidRPr="0050666E" w:rsidRDefault="008369A1" w:rsidP="008369A1">
            <w:pPr>
              <w:jc w:val="center"/>
              <w:rPr>
                <w:rFonts w:asciiTheme="minorHAnsi" w:hAnsiTheme="minorHAnsi"/>
                <w:b/>
                <w:bCs/>
                <w:color w:val="FFFFFF" w:themeColor="background1"/>
                <w:sz w:val="18"/>
                <w:szCs w:val="18"/>
              </w:rPr>
            </w:pPr>
            <w:r w:rsidRPr="0050666E">
              <w:rPr>
                <w:rFonts w:asciiTheme="minorHAnsi" w:hAnsiTheme="minorHAnsi"/>
                <w:b/>
                <w:bCs/>
                <w:color w:val="FFFFFF" w:themeColor="background1"/>
                <w:sz w:val="18"/>
                <w:szCs w:val="18"/>
              </w:rPr>
              <w:t>Status</w:t>
            </w:r>
          </w:p>
        </w:tc>
      </w:tr>
      <w:tr w:rsidR="000B3B54" w:rsidRPr="008369A1" w14:paraId="2CA88E91" w14:textId="14A4E0AC" w:rsidTr="00C13D18">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vAlign w:val="center"/>
          </w:tcPr>
          <w:p w14:paraId="0A4917E2" w14:textId="53E4BEBB" w:rsidR="003B2603" w:rsidRPr="003B2603" w:rsidRDefault="003B2603" w:rsidP="000B3B54">
            <w:pPr>
              <w:jc w:val="center"/>
              <w:rPr>
                <w:rFonts w:asciiTheme="minorHAnsi" w:hAnsiTheme="minorHAnsi"/>
                <w:b/>
                <w:bCs/>
                <w:color w:val="00529B"/>
              </w:rPr>
            </w:pPr>
            <w:r w:rsidRPr="003B2603">
              <w:rPr>
                <w:rFonts w:asciiTheme="minorHAnsi" w:hAnsiTheme="minorHAnsi"/>
                <w:b/>
                <w:bCs/>
                <w:color w:val="00529B"/>
              </w:rPr>
              <w:t>PR1</w:t>
            </w:r>
          </w:p>
        </w:tc>
        <w:tc>
          <w:tcPr>
            <w:tcW w:w="4757" w:type="pct"/>
            <w:gridSpan w:val="7"/>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tcPr>
          <w:p w14:paraId="144BEABF" w14:textId="2C74F413" w:rsidR="003B2603" w:rsidRPr="003B2603" w:rsidRDefault="003B2603">
            <w:pPr>
              <w:rPr>
                <w:rFonts w:asciiTheme="minorHAnsi" w:hAnsiTheme="minorHAnsi"/>
                <w:b/>
                <w:bCs/>
                <w:color w:val="00529B"/>
              </w:rPr>
            </w:pPr>
            <w:r w:rsidRPr="003B2603">
              <w:rPr>
                <w:rFonts w:asciiTheme="minorHAnsi" w:hAnsiTheme="minorHAnsi"/>
                <w:b/>
                <w:bCs/>
                <w:color w:val="00529B"/>
              </w:rPr>
              <w:t>Assessment and Management of Environmental and Social Impacts and Issues</w:t>
            </w:r>
          </w:p>
        </w:tc>
      </w:tr>
      <w:tr w:rsidR="00104BCF" w:rsidRPr="008369A1" w14:paraId="390DDAB0" w14:textId="3F796712"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597217B5" w14:textId="02BD87D7" w:rsidR="00562F92" w:rsidRPr="008369A1" w:rsidRDefault="00562F92" w:rsidP="000B3B54">
            <w:pPr>
              <w:jc w:val="center"/>
              <w:rPr>
                <w:rFonts w:asciiTheme="minorHAnsi" w:hAnsiTheme="minorHAnsi"/>
              </w:rPr>
            </w:pPr>
            <w:r w:rsidRPr="00EF4C6A">
              <w:rPr>
                <w:rFonts w:ascii="Aptos" w:hAnsi="Aptos"/>
              </w:rPr>
              <w:t>1.1</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9045C17" w14:textId="4D153AD0" w:rsidR="00562F92" w:rsidRPr="008369A1" w:rsidRDefault="00562F92" w:rsidP="00175267">
            <w:pPr>
              <w:jc w:val="both"/>
              <w:rPr>
                <w:rFonts w:asciiTheme="minorHAnsi" w:hAnsiTheme="minorHAnsi"/>
              </w:rPr>
            </w:pPr>
            <w:r w:rsidRPr="00EF4C6A">
              <w:rPr>
                <w:rFonts w:ascii="Aptos" w:hAnsi="Aptos"/>
              </w:rPr>
              <w:t xml:space="preserve">Implement project-specific E&amp;S Policy on company </w:t>
            </w:r>
            <w:proofErr w:type="gramStart"/>
            <w:r w:rsidRPr="00EF4C6A">
              <w:rPr>
                <w:rFonts w:ascii="Aptos" w:hAnsi="Aptos"/>
              </w:rPr>
              <w:t>level,</w:t>
            </w:r>
            <w:r w:rsidR="00831D58">
              <w:rPr>
                <w:rFonts w:ascii="Aptos" w:hAnsi="Aptos"/>
              </w:rPr>
              <w:t xml:space="preserve"> </w:t>
            </w:r>
            <w:r w:rsidR="0096195B">
              <w:rPr>
                <w:rFonts w:ascii="Aptos" w:hAnsi="Aptos"/>
              </w:rPr>
              <w:t>and</w:t>
            </w:r>
            <w:proofErr w:type="gramEnd"/>
            <w:r w:rsidR="0096195B">
              <w:rPr>
                <w:rFonts w:ascii="Aptos" w:hAnsi="Aptos"/>
              </w:rPr>
              <w:t xml:space="preserve"> present it to all</w:t>
            </w:r>
            <w:r w:rsidRPr="00EF4C6A">
              <w:rPr>
                <w:rFonts w:ascii="Aptos" w:hAnsi="Aptos"/>
              </w:rPr>
              <w:t xml:space="preserve"> contractors through implementation of statements on principles and values adopted in engaging with workers, subcontractors, and communities on labour, and human rights.</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74D8FF6" w14:textId="73ECEB7D" w:rsidR="00562F92" w:rsidRPr="008369A1" w:rsidRDefault="00562F92" w:rsidP="005D642D">
            <w:pPr>
              <w:jc w:val="both"/>
              <w:rPr>
                <w:rFonts w:asciiTheme="minorHAnsi" w:hAnsiTheme="minorHAnsi"/>
              </w:rPr>
            </w:pPr>
            <w:r w:rsidRPr="00EF4C6A">
              <w:rPr>
                <w:rFonts w:ascii="Aptos" w:hAnsi="Aptos"/>
              </w:rPr>
              <w:t>Promoting ESHS culture on project level and ensuring compliance with international best practices.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5988D49" w14:textId="6313034F" w:rsidR="00562F92" w:rsidRPr="008369A1" w:rsidRDefault="00562F92" w:rsidP="005D642D">
            <w:pPr>
              <w:jc w:val="both"/>
              <w:rPr>
                <w:rFonts w:asciiTheme="minorHAnsi" w:hAnsiTheme="minorHAnsi"/>
              </w:rPr>
            </w:pPr>
            <w:r w:rsidRPr="007020B0">
              <w:rPr>
                <w:rFonts w:ascii="Aptos" w:hAnsi="Aptos"/>
              </w:rPr>
              <w:t>EBRD</w:t>
            </w:r>
            <w:r w:rsidRPr="007020B0">
              <w:rPr>
                <w:rFonts w:ascii="Aptos" w:hAnsi="Aptos"/>
                <w:spacing w:val="-1"/>
              </w:rPr>
              <w:t xml:space="preserve"> </w:t>
            </w:r>
            <w:r w:rsidRPr="007020B0">
              <w:rPr>
                <w:rFonts w:ascii="Aptos" w:hAnsi="Aptos"/>
              </w:rPr>
              <w:t>PR1</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55537BC" w14:textId="6228EDD6" w:rsidR="00562F92" w:rsidRDefault="0096195B" w:rsidP="005D642D">
            <w:pPr>
              <w:jc w:val="both"/>
              <w:rPr>
                <w:rFonts w:ascii="Aptos" w:hAnsi="Aptos"/>
              </w:rPr>
            </w:pPr>
            <w:r>
              <w:rPr>
                <w:rFonts w:ascii="Aptos" w:hAnsi="Aptos"/>
              </w:rPr>
              <w:t xml:space="preserve">EPCG/Green Gvozd to </w:t>
            </w:r>
            <w:r w:rsidR="003E7AB6">
              <w:rPr>
                <w:rFonts w:ascii="Aptos" w:hAnsi="Aptos"/>
              </w:rPr>
              <w:t>implement on project level, and to introduce as an obligation to all contractors</w:t>
            </w:r>
          </w:p>
          <w:p w14:paraId="2CD46D46" w14:textId="77777777" w:rsidR="003E7AB6" w:rsidRDefault="003E7AB6" w:rsidP="005D642D">
            <w:pPr>
              <w:jc w:val="both"/>
              <w:rPr>
                <w:rFonts w:asciiTheme="minorHAnsi" w:hAnsiTheme="minorHAnsi"/>
              </w:rPr>
            </w:pPr>
          </w:p>
          <w:p w14:paraId="3DE6CFEF" w14:textId="77777777" w:rsidR="003E7AB6" w:rsidRDefault="00D87A24" w:rsidP="005D642D">
            <w:pPr>
              <w:jc w:val="both"/>
              <w:rPr>
                <w:rFonts w:asciiTheme="minorHAnsi" w:hAnsiTheme="minorHAnsi"/>
              </w:rPr>
            </w:pPr>
            <w:r>
              <w:rPr>
                <w:rFonts w:asciiTheme="minorHAnsi" w:hAnsiTheme="minorHAnsi"/>
              </w:rPr>
              <w:t>OESC to monitor implementation during the construction phase</w:t>
            </w:r>
          </w:p>
          <w:p w14:paraId="2566A817" w14:textId="77777777" w:rsidR="00D87A24" w:rsidRDefault="00D87A24" w:rsidP="005D642D">
            <w:pPr>
              <w:jc w:val="both"/>
              <w:rPr>
                <w:rFonts w:asciiTheme="minorHAnsi" w:hAnsiTheme="minorHAnsi"/>
              </w:rPr>
            </w:pPr>
          </w:p>
          <w:p w14:paraId="0870F6D9" w14:textId="333E16C5" w:rsidR="00D87A24" w:rsidRPr="008369A1" w:rsidRDefault="00D87A24" w:rsidP="005D642D">
            <w:pPr>
              <w:jc w:val="both"/>
              <w:rPr>
                <w:rFonts w:asciiTheme="minorHAnsi" w:hAnsiTheme="minorHAnsi"/>
              </w:rPr>
            </w:pPr>
            <w:r>
              <w:rPr>
                <w:rFonts w:asciiTheme="minorHAnsi" w:hAnsiTheme="minorHAnsi"/>
              </w:rPr>
              <w:t>EPCG/Green Gvozd to monitor implementation during the operation phase</w:t>
            </w:r>
          </w:p>
        </w:tc>
        <w:tc>
          <w:tcPr>
            <w:tcW w:w="59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0BAA7B0" w14:textId="60E17688" w:rsidR="00562F92" w:rsidRPr="00335D24" w:rsidRDefault="00562F92" w:rsidP="005D642D">
            <w:pPr>
              <w:jc w:val="center"/>
              <w:rPr>
                <w:rFonts w:asciiTheme="minorHAnsi" w:hAnsiTheme="minorHAnsi"/>
              </w:rPr>
            </w:pPr>
            <w:r w:rsidRPr="00335D24">
              <w:rPr>
                <w:rFonts w:ascii="Aptos" w:hAnsi="Aptos"/>
              </w:rPr>
              <w:t>Q1/2026</w:t>
            </w:r>
            <w:r w:rsidR="00335D24" w:rsidRPr="00335D24">
              <w:rPr>
                <w:rFonts w:ascii="Aptos" w:hAnsi="Aptos"/>
              </w:rPr>
              <w:t xml:space="preserve"> for Gvozd 1</w:t>
            </w:r>
            <w:r w:rsidRPr="00335D24">
              <w:rPr>
                <w:rFonts w:ascii="Aptos" w:hAnsi="Aptos"/>
              </w:rPr>
              <w:t xml:space="preserve"> and prior to </w:t>
            </w:r>
            <w:r w:rsidR="00335D24" w:rsidRPr="00335D24">
              <w:rPr>
                <w:rFonts w:ascii="Aptos" w:hAnsi="Aptos"/>
              </w:rPr>
              <w:t xml:space="preserve">commencement of </w:t>
            </w:r>
            <w:r w:rsidR="00405D85">
              <w:rPr>
                <w:rFonts w:ascii="Aptos" w:hAnsi="Aptos"/>
              </w:rPr>
              <w:t>implementation</w:t>
            </w:r>
            <w:r w:rsidR="00335D24" w:rsidRPr="00335D24">
              <w:rPr>
                <w:rFonts w:ascii="Aptos" w:hAnsi="Aptos"/>
              </w:rPr>
              <w:t xml:space="preserve"> for</w:t>
            </w:r>
            <w:r w:rsidRPr="00335D24">
              <w:rPr>
                <w:rFonts w:ascii="Aptos" w:hAnsi="Aptos"/>
              </w:rPr>
              <w:t xml:space="preserve"> Gvozd 2</w:t>
            </w:r>
          </w:p>
        </w:tc>
        <w:tc>
          <w:tcPr>
            <w:tcW w:w="736"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3C0085E" w14:textId="18CF4223" w:rsidR="00562F92" w:rsidRPr="00335D24" w:rsidRDefault="00562F92" w:rsidP="005D642D">
            <w:pPr>
              <w:jc w:val="both"/>
              <w:rPr>
                <w:rFonts w:asciiTheme="minorHAnsi" w:hAnsiTheme="minorHAnsi"/>
              </w:rPr>
            </w:pPr>
            <w:r w:rsidRPr="00335D24">
              <w:rPr>
                <w:rFonts w:ascii="Aptos" w:hAnsi="Aptos"/>
                <w:bCs/>
              </w:rPr>
              <w:t>Project-level E&amp;S Policy implemented and introduced to all contractors</w:t>
            </w:r>
            <w:r w:rsidRPr="00335D24">
              <w:rPr>
                <w:rFonts w:ascii="Aptos" w:hAnsi="Aptos"/>
              </w:rPr>
              <w:t xml:space="preserve"> (both for Gvozd 1 and for Gvozd 2)</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2F73F488" w14:textId="77777777" w:rsidR="00562F92" w:rsidRPr="008369A1" w:rsidRDefault="00562F92" w:rsidP="00562F92">
            <w:pPr>
              <w:rPr>
                <w:rFonts w:asciiTheme="minorHAnsi" w:hAnsiTheme="minorHAnsi"/>
              </w:rPr>
            </w:pPr>
          </w:p>
        </w:tc>
      </w:tr>
      <w:tr w:rsidR="00104BCF" w:rsidRPr="008369A1" w14:paraId="018F370B" w14:textId="0E78DAD4"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38B51ED" w14:textId="59667133" w:rsidR="00562F92" w:rsidRPr="008369A1" w:rsidRDefault="00562F92" w:rsidP="000B3B54">
            <w:pPr>
              <w:jc w:val="center"/>
              <w:rPr>
                <w:rFonts w:asciiTheme="minorHAnsi" w:hAnsiTheme="minorHAnsi"/>
              </w:rPr>
            </w:pPr>
            <w:r>
              <w:rPr>
                <w:rFonts w:asciiTheme="minorHAnsi" w:hAnsiTheme="minorHAnsi"/>
              </w:rPr>
              <w:t>1.2</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7D78369" w14:textId="3627228B" w:rsidR="00562F92" w:rsidRDefault="00AE3507" w:rsidP="00827A39">
            <w:pPr>
              <w:jc w:val="both"/>
              <w:rPr>
                <w:rFonts w:asciiTheme="minorHAnsi" w:hAnsiTheme="minorHAnsi"/>
              </w:rPr>
            </w:pPr>
            <w:r>
              <w:rPr>
                <w:rFonts w:asciiTheme="minorHAnsi" w:hAnsiTheme="minorHAnsi"/>
              </w:rPr>
              <w:t xml:space="preserve">Each </w:t>
            </w:r>
            <w:r w:rsidR="006A140A">
              <w:rPr>
                <w:rFonts w:asciiTheme="minorHAnsi" w:hAnsiTheme="minorHAnsi"/>
              </w:rPr>
              <w:t>C</w:t>
            </w:r>
            <w:r>
              <w:rPr>
                <w:rFonts w:asciiTheme="minorHAnsi" w:hAnsiTheme="minorHAnsi"/>
              </w:rPr>
              <w:t xml:space="preserve">ontractor to develop C-ESMP, in accordance with this ESAP, OESC’s ESMP, </w:t>
            </w:r>
            <w:r w:rsidR="006A3127">
              <w:rPr>
                <w:rFonts w:asciiTheme="minorHAnsi" w:hAnsiTheme="minorHAnsi"/>
              </w:rPr>
              <w:t xml:space="preserve">Project EIA, </w:t>
            </w:r>
            <w:r w:rsidR="00CF29C9">
              <w:rPr>
                <w:rFonts w:asciiTheme="minorHAnsi" w:hAnsiTheme="minorHAnsi"/>
              </w:rPr>
              <w:t xml:space="preserve">and other project E&amp;S documentation. </w:t>
            </w:r>
          </w:p>
          <w:p w14:paraId="72D2CF94" w14:textId="0EF3DE83" w:rsidR="00562F92" w:rsidRPr="008369A1" w:rsidRDefault="00827A39" w:rsidP="003B2B11">
            <w:pPr>
              <w:jc w:val="both"/>
              <w:rPr>
                <w:rFonts w:asciiTheme="minorHAnsi" w:hAnsiTheme="minorHAnsi"/>
              </w:rPr>
            </w:pPr>
            <w:r>
              <w:rPr>
                <w:rFonts w:asciiTheme="minorHAnsi" w:hAnsiTheme="minorHAnsi"/>
                <w:i/>
                <w:iCs/>
              </w:rPr>
              <w:t>Note: in case of engagement of the same contractors which were included in implementation of Gvozd 1, this activity shall be implemented through update of the existing C-ESMPs and other relevant sub-plans, if an update is necessary.</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5EF89E5" w14:textId="77777777" w:rsidR="00562F92" w:rsidRPr="00562F92" w:rsidRDefault="00562F92" w:rsidP="005D642D">
            <w:pPr>
              <w:jc w:val="both"/>
              <w:rPr>
                <w:rFonts w:asciiTheme="minorHAnsi" w:hAnsiTheme="minorHAnsi"/>
              </w:rPr>
            </w:pPr>
            <w:r w:rsidRPr="00562F92">
              <w:rPr>
                <w:rFonts w:asciiTheme="minorHAnsi" w:hAnsiTheme="minorHAnsi"/>
              </w:rPr>
              <w:t>Ensure</w:t>
            </w:r>
            <w:r w:rsidRPr="00562F92">
              <w:rPr>
                <w:rFonts w:asciiTheme="minorHAnsi" w:hAnsiTheme="minorHAnsi"/>
              </w:rPr>
              <w:tab/>
              <w:t>that</w:t>
            </w:r>
          </w:p>
          <w:p w14:paraId="1C7262D8" w14:textId="3189F188" w:rsidR="00562F92" w:rsidRPr="008369A1" w:rsidRDefault="00562F92" w:rsidP="005D642D">
            <w:pPr>
              <w:jc w:val="both"/>
              <w:rPr>
                <w:rFonts w:asciiTheme="minorHAnsi" w:hAnsiTheme="minorHAnsi"/>
              </w:rPr>
            </w:pPr>
            <w:r w:rsidRPr="00562F92">
              <w:rPr>
                <w:rFonts w:asciiTheme="minorHAnsi" w:hAnsiTheme="minorHAnsi"/>
              </w:rPr>
              <w:t>environmental and social management measures prescribed within the EIA and SIA are implemented</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B46B888" w14:textId="4A5B6D69" w:rsidR="00562F92" w:rsidRPr="008369A1" w:rsidRDefault="00562F92" w:rsidP="005D642D">
            <w:pPr>
              <w:jc w:val="both"/>
              <w:rPr>
                <w:rFonts w:asciiTheme="minorHAnsi" w:hAnsiTheme="minorHAnsi"/>
              </w:rPr>
            </w:pPr>
            <w:r>
              <w:rPr>
                <w:rFonts w:asciiTheme="minorHAnsi" w:hAnsiTheme="minorHAnsi"/>
              </w:rPr>
              <w:t>EBRD PR1</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DB03A26" w14:textId="57349346" w:rsidR="00562F92" w:rsidRDefault="00827A39" w:rsidP="005D642D">
            <w:pPr>
              <w:jc w:val="both"/>
              <w:rPr>
                <w:rFonts w:asciiTheme="minorHAnsi" w:hAnsiTheme="minorHAnsi"/>
              </w:rPr>
            </w:pPr>
            <w:r>
              <w:rPr>
                <w:rFonts w:asciiTheme="minorHAnsi" w:hAnsiTheme="minorHAnsi"/>
              </w:rPr>
              <w:t>Contractors</w:t>
            </w:r>
            <w:r w:rsidR="006A140A">
              <w:rPr>
                <w:rStyle w:val="FootnoteReference"/>
                <w:rFonts w:asciiTheme="minorHAnsi" w:hAnsiTheme="minorHAnsi"/>
              </w:rPr>
              <w:footnoteReference w:id="1"/>
            </w:r>
            <w:r>
              <w:rPr>
                <w:rFonts w:asciiTheme="minorHAnsi" w:hAnsiTheme="minorHAnsi"/>
              </w:rPr>
              <w:t xml:space="preserve"> to develop</w:t>
            </w:r>
            <w:r w:rsidR="003B2B11">
              <w:rPr>
                <w:rFonts w:asciiTheme="minorHAnsi" w:hAnsiTheme="minorHAnsi"/>
              </w:rPr>
              <w:t xml:space="preserve"> and implement</w:t>
            </w:r>
            <w:r>
              <w:rPr>
                <w:rFonts w:asciiTheme="minorHAnsi" w:hAnsiTheme="minorHAnsi"/>
              </w:rPr>
              <w:t xml:space="preserve"> C-ESMPs</w:t>
            </w:r>
          </w:p>
          <w:p w14:paraId="3442F734" w14:textId="77777777" w:rsidR="00827A39" w:rsidRDefault="00827A39" w:rsidP="005D642D">
            <w:pPr>
              <w:jc w:val="both"/>
              <w:rPr>
                <w:rFonts w:asciiTheme="minorHAnsi" w:hAnsiTheme="minorHAnsi"/>
              </w:rPr>
            </w:pPr>
          </w:p>
          <w:p w14:paraId="13221EDD" w14:textId="223CE7EF" w:rsidR="003B2B11" w:rsidRPr="008369A1" w:rsidRDefault="00827A39" w:rsidP="005D642D">
            <w:pPr>
              <w:jc w:val="both"/>
              <w:rPr>
                <w:rFonts w:asciiTheme="minorHAnsi" w:hAnsiTheme="minorHAnsi"/>
              </w:rPr>
            </w:pPr>
            <w:r>
              <w:rPr>
                <w:rFonts w:asciiTheme="minorHAnsi" w:hAnsiTheme="minorHAnsi"/>
              </w:rPr>
              <w:t>OESC to monitor</w:t>
            </w:r>
            <w:r w:rsidR="003B2B11">
              <w:rPr>
                <w:rFonts w:asciiTheme="minorHAnsi" w:hAnsiTheme="minorHAnsi"/>
              </w:rPr>
              <w:t xml:space="preserve"> development and implementation during the construction phase</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1F06B5AA" w14:textId="186A49AE" w:rsidR="00562F92" w:rsidRPr="008369A1" w:rsidRDefault="007F2133" w:rsidP="005D642D">
            <w:pPr>
              <w:jc w:val="center"/>
              <w:rPr>
                <w:rFonts w:asciiTheme="minorHAnsi" w:hAnsiTheme="minorHAnsi"/>
              </w:rPr>
            </w:pPr>
            <w:r>
              <w:rPr>
                <w:rFonts w:asciiTheme="minorHAnsi" w:hAnsiTheme="minorHAnsi"/>
              </w:rPr>
              <w:t xml:space="preserve">At least 1 month prior to </w:t>
            </w:r>
            <w:r w:rsidR="00957213">
              <w:rPr>
                <w:rFonts w:asciiTheme="minorHAnsi" w:hAnsiTheme="minorHAnsi"/>
              </w:rPr>
              <w:t>commencement of 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5F740922" w14:textId="2877D912" w:rsidR="00562F92" w:rsidRPr="008369A1" w:rsidRDefault="007F2133" w:rsidP="005D642D">
            <w:pPr>
              <w:jc w:val="both"/>
              <w:rPr>
                <w:rFonts w:asciiTheme="minorHAnsi" w:hAnsiTheme="minorHAnsi"/>
              </w:rPr>
            </w:pPr>
            <w:r>
              <w:rPr>
                <w:rFonts w:asciiTheme="minorHAnsi" w:hAnsiTheme="minorHAnsi"/>
              </w:rPr>
              <w:t>C-ESMP</w:t>
            </w:r>
            <w:r w:rsidR="003B2B11">
              <w:rPr>
                <w:rFonts w:asciiTheme="minorHAnsi" w:hAnsiTheme="minorHAnsi"/>
              </w:rPr>
              <w:t xml:space="preserve"> developed and implemented by all contractors</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4D6FAD30" w14:textId="77777777" w:rsidR="00562F92" w:rsidRPr="008369A1" w:rsidRDefault="00562F92" w:rsidP="00562F92">
            <w:pPr>
              <w:rPr>
                <w:rFonts w:asciiTheme="minorHAnsi" w:hAnsiTheme="minorHAnsi"/>
              </w:rPr>
            </w:pPr>
          </w:p>
        </w:tc>
      </w:tr>
      <w:tr w:rsidR="00104BCF" w:rsidRPr="008369A1" w14:paraId="1B8031EA"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268ABE6" w14:textId="1CD7732A" w:rsidR="00CF29C9" w:rsidRDefault="00CF29C9" w:rsidP="000B3B54">
            <w:pPr>
              <w:jc w:val="center"/>
              <w:rPr>
                <w:rFonts w:asciiTheme="minorHAnsi" w:hAnsiTheme="minorHAnsi"/>
              </w:rPr>
            </w:pPr>
            <w:r>
              <w:rPr>
                <w:rFonts w:asciiTheme="minorHAnsi" w:hAnsiTheme="minorHAnsi"/>
              </w:rPr>
              <w:lastRenderedPageBreak/>
              <w:t>1.3</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54974E13" w14:textId="4B2FBE2E" w:rsidR="00CF29C9" w:rsidRDefault="00CF29C9" w:rsidP="003B2B11">
            <w:pPr>
              <w:jc w:val="both"/>
              <w:rPr>
                <w:rFonts w:asciiTheme="minorHAnsi" w:hAnsiTheme="minorHAnsi"/>
              </w:rPr>
            </w:pPr>
            <w:r>
              <w:rPr>
                <w:rFonts w:asciiTheme="minorHAnsi" w:hAnsiTheme="minorHAnsi"/>
              </w:rPr>
              <w:t>EPCG/Green Gvozd to develop O-ESMP which is going to include activities for managing all environmental and social risks identified in the project EIA, E&amp;S study, ESAP, OESC’s ESMP</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B9B1F98" w14:textId="6A956801" w:rsidR="00CF29C9" w:rsidRPr="00562F92" w:rsidRDefault="003B2B11" w:rsidP="000B3B54">
            <w:pPr>
              <w:jc w:val="both"/>
              <w:rPr>
                <w:rFonts w:asciiTheme="minorHAnsi" w:hAnsiTheme="minorHAnsi"/>
              </w:rPr>
            </w:pPr>
            <w:r>
              <w:rPr>
                <w:rFonts w:asciiTheme="minorHAnsi" w:hAnsiTheme="minorHAnsi"/>
              </w:rPr>
              <w:t>Ensure duly management of all environmental and social risks during the operation phase, in accordance with the official E&amp;S impact assessments which have been developed for the Project.</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917EB41" w14:textId="2C3517F3" w:rsidR="00CF29C9" w:rsidRDefault="003B2B11" w:rsidP="007F2133">
            <w:pPr>
              <w:jc w:val="center"/>
              <w:rPr>
                <w:rFonts w:asciiTheme="minorHAnsi" w:hAnsiTheme="minorHAnsi"/>
              </w:rPr>
            </w:pPr>
            <w:r>
              <w:rPr>
                <w:rFonts w:asciiTheme="minorHAnsi" w:hAnsiTheme="minorHAnsi"/>
              </w:rPr>
              <w:t>EBRD PR1</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5A8D8B5" w14:textId="074C1A36" w:rsidR="00CF29C9" w:rsidRDefault="003B2B11" w:rsidP="007F2133">
            <w:pPr>
              <w:jc w:val="center"/>
              <w:rPr>
                <w:rFonts w:asciiTheme="minorHAnsi" w:hAnsiTheme="minorHAnsi"/>
              </w:rPr>
            </w:pPr>
            <w:r>
              <w:rPr>
                <w:rFonts w:asciiTheme="minorHAnsi" w:hAnsiTheme="minorHAnsi"/>
              </w:rPr>
              <w:t>EPCG/Green Gvozd</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798E6527" w14:textId="03C62D7A" w:rsidR="00CF29C9" w:rsidRDefault="003B2B11" w:rsidP="000B3B54">
            <w:pPr>
              <w:jc w:val="center"/>
              <w:rPr>
                <w:rFonts w:asciiTheme="minorHAnsi" w:hAnsiTheme="minorHAnsi"/>
              </w:rPr>
            </w:pPr>
            <w:r>
              <w:rPr>
                <w:rFonts w:asciiTheme="minorHAnsi" w:hAnsiTheme="minorHAnsi"/>
              </w:rPr>
              <w:t>At least 1 month prior to commencement of operation phase</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66CB7B5B" w14:textId="0EEE4FEA" w:rsidR="00CF29C9" w:rsidRDefault="003B2B11" w:rsidP="008C6BDB">
            <w:pPr>
              <w:jc w:val="both"/>
              <w:rPr>
                <w:rFonts w:asciiTheme="minorHAnsi" w:hAnsiTheme="minorHAnsi"/>
              </w:rPr>
            </w:pPr>
            <w:r>
              <w:rPr>
                <w:rFonts w:asciiTheme="minorHAnsi" w:hAnsiTheme="minorHAnsi"/>
              </w:rPr>
              <w:t>O-ESMP</w:t>
            </w:r>
            <w:r w:rsidR="003F6185">
              <w:rPr>
                <w:rFonts w:asciiTheme="minorHAnsi" w:hAnsiTheme="minorHAnsi"/>
              </w:rPr>
              <w:t xml:space="preserve"> developed and implemented by the Client. Regular reports on implementation of O-ESMP submitted to the Lender</w:t>
            </w:r>
            <w:r w:rsidR="008C6BDB">
              <w:rPr>
                <w:rFonts w:asciiTheme="minorHAnsi" w:hAnsiTheme="minorHAnsi"/>
              </w:rPr>
              <w:t xml:space="preserve"> for the purpose of project performance review and monitoring. </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27484B5F" w14:textId="77777777" w:rsidR="00CF29C9" w:rsidRPr="008369A1" w:rsidRDefault="00CF29C9" w:rsidP="00562F92">
            <w:pPr>
              <w:rPr>
                <w:rFonts w:asciiTheme="minorHAnsi" w:hAnsiTheme="minorHAnsi"/>
              </w:rPr>
            </w:pPr>
          </w:p>
        </w:tc>
      </w:tr>
      <w:tr w:rsidR="00104BCF" w:rsidRPr="008369A1" w14:paraId="7501DD84"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362F0081" w14:textId="3A9B0A05" w:rsidR="003B2B11" w:rsidRPr="008369A1" w:rsidRDefault="003B2B11" w:rsidP="000B3B54">
            <w:pPr>
              <w:jc w:val="center"/>
              <w:rPr>
                <w:rFonts w:asciiTheme="minorHAnsi" w:hAnsiTheme="minorHAnsi"/>
              </w:rPr>
            </w:pPr>
            <w:r>
              <w:rPr>
                <w:rFonts w:asciiTheme="minorHAnsi" w:hAnsiTheme="minorHAnsi"/>
              </w:rPr>
              <w:t>1.</w:t>
            </w:r>
            <w:r w:rsidR="00CA5978">
              <w:rPr>
                <w:rFonts w:asciiTheme="minorHAnsi" w:hAnsiTheme="minorHAnsi"/>
              </w:rPr>
              <w:t>4</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AEE4DFA" w14:textId="27BD79BC" w:rsidR="003B2B11" w:rsidRPr="007F2133" w:rsidRDefault="001F7CC8" w:rsidP="00104BCF">
            <w:pPr>
              <w:jc w:val="both"/>
              <w:rPr>
                <w:rFonts w:asciiTheme="minorHAnsi" w:hAnsiTheme="minorHAnsi"/>
              </w:rPr>
            </w:pPr>
            <w:r>
              <w:rPr>
                <w:rFonts w:asciiTheme="minorHAnsi" w:hAnsiTheme="minorHAnsi"/>
              </w:rPr>
              <w:t>EPCG/Green Gvozd to c</w:t>
            </w:r>
            <w:r w:rsidR="003B2B11" w:rsidRPr="007F2133">
              <w:rPr>
                <w:rFonts w:asciiTheme="minorHAnsi" w:hAnsiTheme="minorHAnsi"/>
              </w:rPr>
              <w:t xml:space="preserve">onduct </w:t>
            </w:r>
            <w:r w:rsidR="007452F7">
              <w:rPr>
                <w:rFonts w:asciiTheme="minorHAnsi" w:hAnsiTheme="minorHAnsi"/>
              </w:rPr>
              <w:t>weekly site inspections through OESC</w:t>
            </w:r>
            <w:r w:rsidR="00B67E63">
              <w:rPr>
                <w:rFonts w:asciiTheme="minorHAnsi" w:hAnsiTheme="minorHAnsi"/>
              </w:rPr>
              <w:t>. Assess environmental, social and OHS performance on site</w:t>
            </w:r>
            <w:r w:rsidR="009562AF">
              <w:rPr>
                <w:rFonts w:asciiTheme="minorHAnsi" w:hAnsiTheme="minorHAnsi"/>
              </w:rPr>
              <w:t>.</w:t>
            </w:r>
          </w:p>
          <w:p w14:paraId="443317B3" w14:textId="1EA23AAE" w:rsidR="00104BCF" w:rsidRPr="008369A1" w:rsidRDefault="003B2B11" w:rsidP="00104BCF">
            <w:pPr>
              <w:jc w:val="both"/>
              <w:rPr>
                <w:rFonts w:asciiTheme="minorHAnsi" w:hAnsiTheme="minorHAnsi"/>
              </w:rPr>
            </w:pPr>
            <w:r w:rsidRPr="007F2133">
              <w:rPr>
                <w:rFonts w:asciiTheme="minorHAnsi" w:hAnsiTheme="minorHAnsi"/>
              </w:rPr>
              <w:t>Report on performance to Lenders every three months during construction. Report frequency to be increased in the event of significant issues/incidents on site.</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72108C3" w14:textId="36318F76" w:rsidR="003B2B11" w:rsidRPr="008369A1" w:rsidRDefault="003B2B11" w:rsidP="007039A8">
            <w:pPr>
              <w:jc w:val="both"/>
              <w:rPr>
                <w:rFonts w:asciiTheme="minorHAnsi" w:hAnsiTheme="minorHAnsi"/>
              </w:rPr>
            </w:pPr>
            <w:r w:rsidRPr="007F2133">
              <w:rPr>
                <w:rFonts w:asciiTheme="minorHAnsi" w:hAnsiTheme="minorHAnsi"/>
              </w:rPr>
              <w:t>Ensure contractor</w:t>
            </w:r>
            <w:r w:rsidR="005531E1">
              <w:rPr>
                <w:rFonts w:asciiTheme="minorHAnsi" w:hAnsiTheme="minorHAnsi"/>
              </w:rPr>
              <w:t>s’</w:t>
            </w:r>
            <w:r w:rsidRPr="007F2133">
              <w:rPr>
                <w:rFonts w:asciiTheme="minorHAnsi" w:hAnsiTheme="minorHAnsi"/>
              </w:rPr>
              <w:t xml:space="preserve"> adoption of</w:t>
            </w:r>
            <w:r>
              <w:rPr>
                <w:rFonts w:asciiTheme="minorHAnsi" w:hAnsiTheme="minorHAnsi"/>
              </w:rPr>
              <w:t xml:space="preserve"> </w:t>
            </w:r>
            <w:r w:rsidRPr="007F2133">
              <w:rPr>
                <w:rFonts w:asciiTheme="minorHAnsi" w:hAnsiTheme="minorHAnsi"/>
              </w:rPr>
              <w:t>international requirements</w:t>
            </w:r>
            <w:r>
              <w:rPr>
                <w:rFonts w:asciiTheme="minorHAnsi" w:hAnsiTheme="minorHAnsi"/>
              </w:rPr>
              <w:t xml:space="preserve"> </w:t>
            </w:r>
            <w:r w:rsidRPr="007F2133">
              <w:rPr>
                <w:rFonts w:asciiTheme="minorHAnsi" w:hAnsiTheme="minorHAnsi"/>
              </w:rPr>
              <w:t>for OHS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95A1FC5" w14:textId="6CD5EBE4" w:rsidR="003B2B11" w:rsidRPr="008369A1" w:rsidRDefault="003B2B11" w:rsidP="003B2B11">
            <w:pPr>
              <w:jc w:val="center"/>
              <w:rPr>
                <w:rFonts w:asciiTheme="minorHAnsi" w:hAnsiTheme="minorHAnsi"/>
              </w:rPr>
            </w:pPr>
            <w:r w:rsidRPr="007F2133">
              <w:rPr>
                <w:rFonts w:asciiTheme="minorHAnsi" w:hAnsiTheme="minorHAnsi"/>
              </w:rPr>
              <w:t>EBRD PR1</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DB6A391" w14:textId="771CB836" w:rsidR="00A85509" w:rsidRDefault="00A85509" w:rsidP="005D642D">
            <w:pPr>
              <w:rPr>
                <w:rFonts w:asciiTheme="minorHAnsi" w:hAnsiTheme="minorHAnsi"/>
              </w:rPr>
            </w:pPr>
            <w:r>
              <w:rPr>
                <w:rFonts w:asciiTheme="minorHAnsi" w:hAnsiTheme="minorHAnsi"/>
              </w:rPr>
              <w:t>OESC to conduct site visits</w:t>
            </w:r>
          </w:p>
          <w:p w14:paraId="21819705" w14:textId="3C92A9F8" w:rsidR="003B2B11" w:rsidRPr="008369A1" w:rsidRDefault="003B2B11" w:rsidP="005D642D">
            <w:pPr>
              <w:jc w:val="both"/>
              <w:rPr>
                <w:rFonts w:asciiTheme="minorHAnsi" w:hAnsiTheme="minorHAnsi"/>
              </w:rPr>
            </w:pPr>
            <w:r>
              <w:rPr>
                <w:rFonts w:asciiTheme="minorHAnsi" w:hAnsiTheme="minorHAnsi"/>
              </w:rPr>
              <w:t>EPCG/Green Gvozd</w:t>
            </w:r>
            <w:r w:rsidR="00A85509">
              <w:rPr>
                <w:rFonts w:asciiTheme="minorHAnsi" w:hAnsiTheme="minorHAnsi"/>
              </w:rPr>
              <w:t xml:space="preserve"> to report to EBRD in cooperation with OESC</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038B551D" w14:textId="52AF6CCB" w:rsidR="003B2B11" w:rsidRPr="008369A1" w:rsidRDefault="003B2B11" w:rsidP="003B2B11">
            <w:pPr>
              <w:jc w:val="center"/>
              <w:rPr>
                <w:rFonts w:asciiTheme="minorHAnsi" w:hAnsiTheme="minorHAnsi"/>
              </w:rPr>
            </w:pPr>
            <w:r>
              <w:rPr>
                <w:rFonts w:asciiTheme="minorHAnsi" w:hAnsiTheme="minorHAnsi"/>
              </w:rPr>
              <w:t>Throughout construction</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134CF927" w14:textId="22727A1D" w:rsidR="003B2B11" w:rsidRPr="008369A1" w:rsidRDefault="003B2B11" w:rsidP="0050666E">
            <w:pPr>
              <w:jc w:val="both"/>
              <w:rPr>
                <w:rFonts w:asciiTheme="minorHAnsi" w:hAnsiTheme="minorHAnsi"/>
              </w:rPr>
            </w:pPr>
            <w:r>
              <w:rPr>
                <w:rFonts w:asciiTheme="minorHAnsi" w:hAnsiTheme="minorHAnsi"/>
              </w:rPr>
              <w:t>Report available and submitted to Lenders quarterly</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0AFF08D1" w14:textId="77777777" w:rsidR="003B2B11" w:rsidRPr="008369A1" w:rsidRDefault="003B2B11" w:rsidP="003B2B11">
            <w:pPr>
              <w:rPr>
                <w:rFonts w:asciiTheme="minorHAnsi" w:hAnsiTheme="minorHAnsi"/>
              </w:rPr>
            </w:pPr>
          </w:p>
        </w:tc>
      </w:tr>
      <w:tr w:rsidR="007F2133" w:rsidRPr="008369A1" w14:paraId="260DDD1C" w14:textId="77777777" w:rsidTr="00C13D18">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vAlign w:val="center"/>
          </w:tcPr>
          <w:p w14:paraId="1997F2D8" w14:textId="35448ADF" w:rsidR="007F2133" w:rsidRPr="007F2133" w:rsidRDefault="007F2133" w:rsidP="000B3B54">
            <w:pPr>
              <w:jc w:val="center"/>
              <w:rPr>
                <w:rFonts w:asciiTheme="minorHAnsi" w:hAnsiTheme="minorHAnsi"/>
                <w:b/>
                <w:bCs/>
                <w:color w:val="00529B"/>
              </w:rPr>
            </w:pPr>
            <w:r w:rsidRPr="007F2133">
              <w:rPr>
                <w:rFonts w:asciiTheme="minorHAnsi" w:hAnsiTheme="minorHAnsi"/>
                <w:b/>
                <w:bCs/>
                <w:color w:val="00529B"/>
              </w:rPr>
              <w:t>PR2</w:t>
            </w:r>
          </w:p>
        </w:tc>
        <w:tc>
          <w:tcPr>
            <w:tcW w:w="4757" w:type="pct"/>
            <w:gridSpan w:val="7"/>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tcPr>
          <w:p w14:paraId="3CDA842F" w14:textId="1C757A2D" w:rsidR="007F2133" w:rsidRPr="007F2133" w:rsidRDefault="007F2133" w:rsidP="00562F92">
            <w:pPr>
              <w:rPr>
                <w:rFonts w:asciiTheme="minorHAnsi" w:hAnsiTheme="minorHAnsi"/>
                <w:b/>
                <w:bCs/>
                <w:color w:val="00529B"/>
              </w:rPr>
            </w:pPr>
            <w:r w:rsidRPr="007F2133">
              <w:rPr>
                <w:rFonts w:asciiTheme="minorHAnsi" w:hAnsiTheme="minorHAnsi"/>
                <w:b/>
                <w:bCs/>
                <w:color w:val="00529B"/>
              </w:rPr>
              <w:t>Labour and Working Conditions</w:t>
            </w:r>
          </w:p>
        </w:tc>
      </w:tr>
      <w:tr w:rsidR="00104BCF" w:rsidRPr="008369A1" w14:paraId="5A5F4092"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32C9EC9E" w14:textId="4AB3C1F7" w:rsidR="00562F92" w:rsidRPr="008369A1" w:rsidRDefault="003C4B4F" w:rsidP="000B3B54">
            <w:pPr>
              <w:jc w:val="center"/>
              <w:rPr>
                <w:rFonts w:asciiTheme="minorHAnsi" w:hAnsiTheme="minorHAnsi"/>
              </w:rPr>
            </w:pPr>
            <w:r>
              <w:rPr>
                <w:rFonts w:asciiTheme="minorHAnsi" w:hAnsiTheme="minorHAnsi"/>
              </w:rPr>
              <w:t>2.1</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787463D" w14:textId="721157E2" w:rsidR="00562F92" w:rsidRPr="008369A1" w:rsidRDefault="007F2133" w:rsidP="00C13D18">
            <w:pPr>
              <w:pStyle w:val="TableParagraph"/>
              <w:spacing w:before="53"/>
              <w:ind w:left="0"/>
              <w:jc w:val="both"/>
              <w:rPr>
                <w:rFonts w:asciiTheme="minorHAnsi" w:hAnsiTheme="minorHAnsi"/>
              </w:rPr>
            </w:pPr>
            <w:r w:rsidRPr="007629B7">
              <w:rPr>
                <w:rFonts w:ascii="Aptos" w:hAnsi="Aptos"/>
              </w:rPr>
              <w:t xml:space="preserve">Implement Environmental and Social Management Plan (ESMP) Manual commensurate with the </w:t>
            </w:r>
            <w:r w:rsidR="00957213">
              <w:rPr>
                <w:rFonts w:ascii="Aptos" w:hAnsi="Aptos"/>
              </w:rPr>
              <w:t xml:space="preserve">environmental and social risks identified through E&amp;S assessment. </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B9E47A8" w14:textId="78129AC5" w:rsidR="00562F92" w:rsidRPr="008369A1" w:rsidRDefault="003C4B4F" w:rsidP="003C4B4F">
            <w:pPr>
              <w:jc w:val="both"/>
              <w:rPr>
                <w:rFonts w:asciiTheme="minorHAnsi" w:hAnsiTheme="minorHAnsi"/>
              </w:rPr>
            </w:pPr>
            <w:r w:rsidRPr="003C4B4F">
              <w:rPr>
                <w:rFonts w:asciiTheme="minorHAnsi" w:hAnsiTheme="minorHAnsi"/>
              </w:rPr>
              <w:t>Promoting ESHS culture on project level and ensuring compliance with international best practices.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322FEC65" w14:textId="5ACC1964" w:rsidR="00562F92" w:rsidRPr="008369A1" w:rsidRDefault="003C4B4F" w:rsidP="003C4B4F">
            <w:pPr>
              <w:jc w:val="center"/>
              <w:rPr>
                <w:rFonts w:asciiTheme="minorHAnsi" w:hAnsiTheme="minorHAnsi"/>
              </w:rPr>
            </w:pPr>
            <w:r w:rsidRPr="003C4B4F">
              <w:rPr>
                <w:rFonts w:asciiTheme="minorHAnsi" w:hAnsiTheme="minorHAnsi"/>
              </w:rPr>
              <w:t>EBRD PR1</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38CBBF9" w14:textId="68D75AEC" w:rsidR="00562F92" w:rsidRPr="008369A1" w:rsidRDefault="00A85509" w:rsidP="005D642D">
            <w:pPr>
              <w:jc w:val="both"/>
              <w:rPr>
                <w:rFonts w:asciiTheme="minorHAnsi" w:hAnsiTheme="minorHAnsi"/>
              </w:rPr>
            </w:pPr>
            <w:r>
              <w:rPr>
                <w:rFonts w:asciiTheme="minorHAnsi" w:hAnsiTheme="minorHAnsi"/>
              </w:rPr>
              <w:t>EPCG/Green Gvozd</w:t>
            </w:r>
            <w:r w:rsidR="001B3735">
              <w:rPr>
                <w:rFonts w:asciiTheme="minorHAnsi" w:hAnsiTheme="minorHAnsi"/>
              </w:rPr>
              <w:t xml:space="preserve"> in cooperation with OESC</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79144520" w14:textId="77D7F2B1" w:rsidR="00562F92" w:rsidRPr="008369A1" w:rsidRDefault="003C4B4F" w:rsidP="003C4B4F">
            <w:pPr>
              <w:jc w:val="center"/>
              <w:rPr>
                <w:rFonts w:asciiTheme="minorHAnsi" w:hAnsiTheme="minorHAnsi"/>
              </w:rPr>
            </w:pPr>
            <w:r w:rsidRPr="003C4B4F">
              <w:rPr>
                <w:rFonts w:asciiTheme="minorHAnsi" w:hAnsiTheme="minorHAnsi"/>
              </w:rPr>
              <w:t xml:space="preserve">Q1/2026 </w:t>
            </w:r>
            <w:r w:rsidR="00957213">
              <w:rPr>
                <w:rFonts w:asciiTheme="minorHAnsi" w:hAnsiTheme="minorHAnsi"/>
              </w:rPr>
              <w:t xml:space="preserve">for Gvozd 1 </w:t>
            </w:r>
            <w:r w:rsidRPr="003C4B4F">
              <w:rPr>
                <w:rFonts w:asciiTheme="minorHAnsi" w:hAnsiTheme="minorHAnsi"/>
              </w:rPr>
              <w:t xml:space="preserve">and </w:t>
            </w:r>
            <w:r w:rsidR="00405D85">
              <w:rPr>
                <w:rFonts w:asciiTheme="minorHAnsi" w:hAnsiTheme="minorHAnsi"/>
              </w:rPr>
              <w:t xml:space="preserve">at least 1 month </w:t>
            </w:r>
            <w:r w:rsidRPr="003C4B4F">
              <w:rPr>
                <w:rFonts w:asciiTheme="minorHAnsi" w:hAnsiTheme="minorHAnsi"/>
              </w:rPr>
              <w:t>prior to commencement of 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19ACDEA1" w14:textId="3CABEF14" w:rsidR="00562F92" w:rsidRPr="008369A1" w:rsidRDefault="003C4B4F" w:rsidP="003C4B4F">
            <w:pPr>
              <w:jc w:val="both"/>
              <w:rPr>
                <w:rFonts w:asciiTheme="minorHAnsi" w:hAnsiTheme="minorHAnsi"/>
              </w:rPr>
            </w:pPr>
            <w:r w:rsidRPr="003C4B4F">
              <w:rPr>
                <w:rFonts w:asciiTheme="minorHAnsi" w:hAnsiTheme="minorHAnsi"/>
              </w:rPr>
              <w:t>ESMP Manual developed, implemented and communicated to all contractors (both for Gvozd 1 and for Gvozd 2)</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17E57FA9" w14:textId="77777777" w:rsidR="00562F92" w:rsidRPr="008369A1" w:rsidRDefault="00562F92" w:rsidP="00562F92">
            <w:pPr>
              <w:rPr>
                <w:rFonts w:asciiTheme="minorHAnsi" w:hAnsiTheme="minorHAnsi"/>
              </w:rPr>
            </w:pPr>
          </w:p>
        </w:tc>
      </w:tr>
      <w:tr w:rsidR="00104BCF" w:rsidRPr="008369A1" w14:paraId="4C153B2D"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B71127C" w14:textId="3FA6B0B7" w:rsidR="001B3735" w:rsidRPr="008369A1" w:rsidRDefault="001B3735" w:rsidP="000B3B54">
            <w:pPr>
              <w:jc w:val="center"/>
              <w:rPr>
                <w:rFonts w:asciiTheme="minorHAnsi" w:hAnsiTheme="minorHAnsi"/>
              </w:rPr>
            </w:pPr>
            <w:r>
              <w:rPr>
                <w:rFonts w:asciiTheme="minorHAnsi" w:hAnsiTheme="minorHAnsi"/>
              </w:rPr>
              <w:lastRenderedPageBreak/>
              <w:t>2.2</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5BDEE734" w14:textId="0BB59739" w:rsidR="001B3735" w:rsidRPr="008369A1" w:rsidRDefault="001B3735" w:rsidP="001B3735">
            <w:pPr>
              <w:jc w:val="both"/>
              <w:rPr>
                <w:rFonts w:asciiTheme="minorHAnsi" w:hAnsiTheme="minorHAnsi"/>
              </w:rPr>
            </w:pPr>
            <w:r w:rsidRPr="003C4B4F">
              <w:rPr>
                <w:rFonts w:asciiTheme="minorHAnsi" w:hAnsiTheme="minorHAnsi"/>
              </w:rPr>
              <w:t>Develop and implement a Project HR Management System, including an HR Policy Statement and associated procedures. HR Policy Statement and procedures must be compliant with EBRD E&amp;S Policy, as well as with EBRD PR2 provisions. Project HR Management System shall include the contractors’ and suppliers’ performance assessment in relation to labour and working conditions</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1588CA9" w14:textId="11E5F7AE" w:rsidR="001B3735" w:rsidRPr="008369A1" w:rsidRDefault="001B3735" w:rsidP="005D642D">
            <w:pPr>
              <w:jc w:val="both"/>
              <w:rPr>
                <w:rFonts w:asciiTheme="minorHAnsi" w:hAnsiTheme="minorHAnsi"/>
              </w:rPr>
            </w:pPr>
            <w:r>
              <w:rPr>
                <w:rFonts w:asciiTheme="minorHAnsi" w:hAnsiTheme="minorHAnsi"/>
              </w:rPr>
              <w:t>Management of worker relationships and reduction of labour risks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383FC386" w14:textId="77777777" w:rsidR="001B3735" w:rsidRPr="003C4B4F" w:rsidRDefault="001B3735" w:rsidP="001B3735">
            <w:pPr>
              <w:jc w:val="center"/>
              <w:rPr>
                <w:rFonts w:asciiTheme="minorHAnsi" w:hAnsiTheme="minorHAnsi"/>
              </w:rPr>
            </w:pPr>
            <w:r w:rsidRPr="003C4B4F">
              <w:rPr>
                <w:rFonts w:asciiTheme="minorHAnsi" w:hAnsiTheme="minorHAnsi"/>
              </w:rPr>
              <w:t>EBRD PR2</w:t>
            </w:r>
          </w:p>
          <w:p w14:paraId="013CB57D" w14:textId="77777777" w:rsidR="001B3735" w:rsidRPr="003C4B4F" w:rsidRDefault="001B3735" w:rsidP="001B3735">
            <w:pPr>
              <w:jc w:val="center"/>
              <w:rPr>
                <w:rFonts w:asciiTheme="minorHAnsi" w:hAnsiTheme="minorHAnsi"/>
              </w:rPr>
            </w:pPr>
          </w:p>
          <w:p w14:paraId="110B2CAB" w14:textId="77777777" w:rsidR="001B3735" w:rsidRPr="003C4B4F" w:rsidRDefault="001B3735" w:rsidP="001B3735">
            <w:pPr>
              <w:jc w:val="center"/>
              <w:rPr>
                <w:rFonts w:asciiTheme="minorHAnsi" w:hAnsiTheme="minorHAnsi"/>
              </w:rPr>
            </w:pPr>
            <w:r w:rsidRPr="003C4B4F">
              <w:rPr>
                <w:rFonts w:asciiTheme="minorHAnsi" w:hAnsiTheme="minorHAnsi"/>
              </w:rPr>
              <w:t>International Best Practice</w:t>
            </w:r>
          </w:p>
          <w:p w14:paraId="74BD4EB2" w14:textId="77777777" w:rsidR="001B3735" w:rsidRPr="003C4B4F" w:rsidRDefault="001B3735" w:rsidP="001B3735">
            <w:pPr>
              <w:jc w:val="center"/>
              <w:rPr>
                <w:rFonts w:asciiTheme="minorHAnsi" w:hAnsiTheme="minorHAnsi"/>
              </w:rPr>
            </w:pPr>
          </w:p>
          <w:p w14:paraId="1D80FF4F" w14:textId="77777777" w:rsidR="001B3735" w:rsidRPr="003C4B4F" w:rsidRDefault="001B3735" w:rsidP="001B3735">
            <w:pPr>
              <w:jc w:val="center"/>
              <w:rPr>
                <w:rFonts w:asciiTheme="minorHAnsi" w:hAnsiTheme="minorHAnsi"/>
              </w:rPr>
            </w:pPr>
            <w:r w:rsidRPr="003C4B4F">
              <w:rPr>
                <w:rFonts w:asciiTheme="minorHAnsi" w:hAnsiTheme="minorHAnsi"/>
              </w:rPr>
              <w:t>International</w:t>
            </w:r>
          </w:p>
          <w:p w14:paraId="78CF467F" w14:textId="77777777" w:rsidR="001B3735" w:rsidRPr="003C4B4F" w:rsidRDefault="001B3735" w:rsidP="001B3735">
            <w:pPr>
              <w:jc w:val="center"/>
              <w:rPr>
                <w:rFonts w:asciiTheme="minorHAnsi" w:hAnsiTheme="minorHAnsi"/>
              </w:rPr>
            </w:pPr>
            <w:r w:rsidRPr="003C4B4F">
              <w:rPr>
                <w:rFonts w:asciiTheme="minorHAnsi" w:hAnsiTheme="minorHAnsi"/>
              </w:rPr>
              <w:t>Labor Organization (ILO)</w:t>
            </w:r>
          </w:p>
          <w:p w14:paraId="0D18EFE9" w14:textId="42D07D4F" w:rsidR="001B3735" w:rsidRPr="008369A1" w:rsidRDefault="001B3735" w:rsidP="001B3735">
            <w:pPr>
              <w:jc w:val="center"/>
              <w:rPr>
                <w:rFonts w:asciiTheme="minorHAnsi" w:hAnsiTheme="minorHAnsi"/>
              </w:rPr>
            </w:pPr>
            <w:r w:rsidRPr="003C4B4F">
              <w:rPr>
                <w:rFonts w:asciiTheme="minorHAnsi" w:hAnsiTheme="minorHAnsi"/>
              </w:rPr>
              <w:t>requirements</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0B8802F" w14:textId="07C9AA71" w:rsidR="001B3735" w:rsidRPr="008369A1" w:rsidRDefault="001B3735" w:rsidP="005D642D">
            <w:pPr>
              <w:jc w:val="both"/>
              <w:rPr>
                <w:rFonts w:asciiTheme="minorHAnsi" w:hAnsiTheme="minorHAnsi"/>
              </w:rPr>
            </w:pPr>
            <w:r>
              <w:rPr>
                <w:rFonts w:asciiTheme="minorHAnsi" w:hAnsiTheme="minorHAnsi"/>
              </w:rPr>
              <w:t>EPCG/Green Gvozd in cooperation with OESC</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111A49F1" w14:textId="4148CDBE" w:rsidR="001B3735" w:rsidRPr="008369A1" w:rsidRDefault="001B3735" w:rsidP="001B3735">
            <w:pPr>
              <w:jc w:val="center"/>
              <w:rPr>
                <w:rFonts w:asciiTheme="minorHAnsi" w:hAnsiTheme="minorHAnsi"/>
              </w:rPr>
            </w:pPr>
            <w:r w:rsidRPr="003C4B4F">
              <w:rPr>
                <w:rFonts w:asciiTheme="minorHAnsi" w:hAnsiTheme="minorHAnsi"/>
              </w:rPr>
              <w:t xml:space="preserve">Q1/2026 </w:t>
            </w:r>
            <w:r>
              <w:rPr>
                <w:rFonts w:asciiTheme="minorHAnsi" w:hAnsiTheme="minorHAnsi"/>
              </w:rPr>
              <w:t xml:space="preserve">for Gvozd 1 </w:t>
            </w:r>
            <w:r w:rsidRPr="003C4B4F">
              <w:rPr>
                <w:rFonts w:asciiTheme="minorHAnsi" w:hAnsiTheme="minorHAnsi"/>
              </w:rPr>
              <w:t>and prior to commencement of 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3893653D" w14:textId="44992E17" w:rsidR="001B3735" w:rsidRPr="008369A1" w:rsidRDefault="001B3735" w:rsidP="001B3735">
            <w:pPr>
              <w:jc w:val="both"/>
              <w:rPr>
                <w:rFonts w:asciiTheme="minorHAnsi" w:hAnsiTheme="minorHAnsi"/>
              </w:rPr>
            </w:pPr>
            <w:r w:rsidRPr="003C4B4F">
              <w:rPr>
                <w:rFonts w:asciiTheme="minorHAnsi" w:hAnsiTheme="minorHAnsi"/>
              </w:rPr>
              <w:t>HR Policy made available to all project employees, contractors, sub-contractors and their workers</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099FA1F7" w14:textId="77777777" w:rsidR="001B3735" w:rsidRPr="008369A1" w:rsidRDefault="001B3735" w:rsidP="001B3735">
            <w:pPr>
              <w:rPr>
                <w:rFonts w:asciiTheme="minorHAnsi" w:hAnsiTheme="minorHAnsi"/>
              </w:rPr>
            </w:pPr>
          </w:p>
        </w:tc>
      </w:tr>
      <w:tr w:rsidR="00104BCF" w:rsidRPr="008369A1" w14:paraId="15DF7C87"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2BF1EFBA" w14:textId="279FF621" w:rsidR="00F07352" w:rsidRDefault="00F07352" w:rsidP="000B3B54">
            <w:pPr>
              <w:jc w:val="center"/>
              <w:rPr>
                <w:rFonts w:asciiTheme="minorHAnsi" w:hAnsiTheme="minorHAnsi"/>
              </w:rPr>
            </w:pPr>
            <w:r>
              <w:rPr>
                <w:rFonts w:asciiTheme="minorHAnsi" w:hAnsiTheme="minorHAnsi"/>
              </w:rPr>
              <w:t>2.3</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B868656" w14:textId="7C5F181E" w:rsidR="00F07352" w:rsidRPr="003C4B4F" w:rsidRDefault="00F07352" w:rsidP="004F3719">
            <w:pPr>
              <w:jc w:val="both"/>
              <w:rPr>
                <w:rFonts w:asciiTheme="minorHAnsi" w:hAnsiTheme="minorHAnsi"/>
              </w:rPr>
            </w:pPr>
            <w:r>
              <w:rPr>
                <w:rFonts w:asciiTheme="minorHAnsi" w:hAnsiTheme="minorHAnsi"/>
              </w:rPr>
              <w:t xml:space="preserve">EPCG-Green Gvozd to appoint Project HR Manager who is going to </w:t>
            </w:r>
            <w:proofErr w:type="gramStart"/>
            <w:r>
              <w:rPr>
                <w:rFonts w:asciiTheme="minorHAnsi" w:hAnsiTheme="minorHAnsi"/>
              </w:rPr>
              <w:t>be in charge of</w:t>
            </w:r>
            <w:proofErr w:type="gramEnd"/>
            <w:r>
              <w:rPr>
                <w:rFonts w:asciiTheme="minorHAnsi" w:hAnsiTheme="minorHAnsi"/>
              </w:rPr>
              <w:t xml:space="preserve"> implementation and monitoring of HR Management System by the contractors </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2DC944A" w14:textId="761A29E7" w:rsidR="00F07352" w:rsidRDefault="00F07352" w:rsidP="005D642D">
            <w:pPr>
              <w:jc w:val="both"/>
              <w:rPr>
                <w:rFonts w:asciiTheme="minorHAnsi" w:hAnsiTheme="minorHAnsi"/>
              </w:rPr>
            </w:pPr>
            <w:r>
              <w:rPr>
                <w:rFonts w:asciiTheme="minorHAnsi" w:hAnsiTheme="minorHAnsi"/>
              </w:rPr>
              <w:t>Project HR management on all levels, including prevention of potential labour-related issues among the contractors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294549AC" w14:textId="77777777" w:rsidR="00F07352" w:rsidRPr="003C4B4F" w:rsidRDefault="00F07352" w:rsidP="00F07352">
            <w:pPr>
              <w:jc w:val="center"/>
              <w:rPr>
                <w:rFonts w:asciiTheme="minorHAnsi" w:hAnsiTheme="minorHAnsi"/>
              </w:rPr>
            </w:pPr>
            <w:r w:rsidRPr="003C4B4F">
              <w:rPr>
                <w:rFonts w:asciiTheme="minorHAnsi" w:hAnsiTheme="minorHAnsi"/>
              </w:rPr>
              <w:t>EBRD PR2</w:t>
            </w:r>
          </w:p>
          <w:p w14:paraId="62282027" w14:textId="77777777" w:rsidR="00F07352" w:rsidRPr="003C4B4F" w:rsidRDefault="00F07352" w:rsidP="00F07352">
            <w:pPr>
              <w:jc w:val="center"/>
              <w:rPr>
                <w:rFonts w:asciiTheme="minorHAnsi" w:hAnsiTheme="minorHAnsi"/>
              </w:rPr>
            </w:pPr>
          </w:p>
          <w:p w14:paraId="38665BC0" w14:textId="77777777" w:rsidR="00F07352" w:rsidRPr="003C4B4F" w:rsidRDefault="00F07352" w:rsidP="00F07352">
            <w:pPr>
              <w:jc w:val="center"/>
              <w:rPr>
                <w:rFonts w:asciiTheme="minorHAnsi" w:hAnsiTheme="minorHAnsi"/>
              </w:rPr>
            </w:pPr>
            <w:r w:rsidRPr="003C4B4F">
              <w:rPr>
                <w:rFonts w:asciiTheme="minorHAnsi" w:hAnsiTheme="minorHAnsi"/>
              </w:rPr>
              <w:t>International Best Practice</w:t>
            </w:r>
          </w:p>
          <w:p w14:paraId="49DA9796" w14:textId="77777777" w:rsidR="00F07352" w:rsidRPr="003C4B4F" w:rsidRDefault="00F07352" w:rsidP="00F07352">
            <w:pPr>
              <w:jc w:val="center"/>
              <w:rPr>
                <w:rFonts w:asciiTheme="minorHAnsi" w:hAnsiTheme="minorHAnsi"/>
              </w:rPr>
            </w:pPr>
          </w:p>
          <w:p w14:paraId="61F6303B" w14:textId="77777777" w:rsidR="00F07352" w:rsidRPr="003C4B4F" w:rsidRDefault="00F07352" w:rsidP="00F07352">
            <w:pPr>
              <w:jc w:val="center"/>
              <w:rPr>
                <w:rFonts w:asciiTheme="minorHAnsi" w:hAnsiTheme="minorHAnsi"/>
              </w:rPr>
            </w:pPr>
            <w:r w:rsidRPr="003C4B4F">
              <w:rPr>
                <w:rFonts w:asciiTheme="minorHAnsi" w:hAnsiTheme="minorHAnsi"/>
              </w:rPr>
              <w:t>International</w:t>
            </w:r>
          </w:p>
          <w:p w14:paraId="3CA52000" w14:textId="77777777" w:rsidR="00F07352" w:rsidRPr="003C4B4F" w:rsidRDefault="00F07352" w:rsidP="00F07352">
            <w:pPr>
              <w:jc w:val="center"/>
              <w:rPr>
                <w:rFonts w:asciiTheme="minorHAnsi" w:hAnsiTheme="minorHAnsi"/>
              </w:rPr>
            </w:pPr>
            <w:r w:rsidRPr="003C4B4F">
              <w:rPr>
                <w:rFonts w:asciiTheme="minorHAnsi" w:hAnsiTheme="minorHAnsi"/>
              </w:rPr>
              <w:t>Labor Organization (ILO)</w:t>
            </w:r>
          </w:p>
          <w:p w14:paraId="1331CF40" w14:textId="25C96E4D" w:rsidR="00F07352" w:rsidRPr="003C4B4F" w:rsidRDefault="00F07352" w:rsidP="00F07352">
            <w:pPr>
              <w:jc w:val="center"/>
              <w:rPr>
                <w:rFonts w:asciiTheme="minorHAnsi" w:hAnsiTheme="minorHAnsi"/>
              </w:rPr>
            </w:pPr>
            <w:r w:rsidRPr="003C4B4F">
              <w:rPr>
                <w:rFonts w:asciiTheme="minorHAnsi" w:hAnsiTheme="minorHAnsi"/>
              </w:rPr>
              <w:t>requirements</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72A60B6" w14:textId="77777777" w:rsidR="00F07352" w:rsidRDefault="00F07352" w:rsidP="005D642D">
            <w:pPr>
              <w:jc w:val="both"/>
              <w:rPr>
                <w:rFonts w:asciiTheme="minorHAnsi" w:hAnsiTheme="minorHAnsi"/>
              </w:rPr>
            </w:pPr>
            <w:r>
              <w:rPr>
                <w:rFonts w:asciiTheme="minorHAnsi" w:hAnsiTheme="minorHAnsi"/>
              </w:rPr>
              <w:t xml:space="preserve">EPCG/Green Gvozd in cooperation with OESC during the construction phase. </w:t>
            </w:r>
          </w:p>
          <w:p w14:paraId="6C9D0599" w14:textId="77777777" w:rsidR="00F07352" w:rsidRDefault="00F07352" w:rsidP="00F07352">
            <w:pPr>
              <w:jc w:val="center"/>
              <w:rPr>
                <w:rFonts w:asciiTheme="minorHAnsi" w:hAnsiTheme="minorHAnsi"/>
              </w:rPr>
            </w:pPr>
          </w:p>
          <w:p w14:paraId="78E8812B" w14:textId="1949C8D1" w:rsidR="00F07352" w:rsidRPr="003C4B4F" w:rsidRDefault="00F07352" w:rsidP="005D642D">
            <w:pPr>
              <w:jc w:val="both"/>
              <w:rPr>
                <w:rFonts w:asciiTheme="minorHAnsi" w:hAnsiTheme="minorHAnsi"/>
              </w:rPr>
            </w:pPr>
            <w:r>
              <w:rPr>
                <w:rFonts w:asciiTheme="minorHAnsi" w:hAnsiTheme="minorHAnsi"/>
              </w:rPr>
              <w:t>EPCG/Green Gvozd HR Manager to continue managing project team during the operation phase</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0AB0544C" w14:textId="5807753C" w:rsidR="00F07352" w:rsidRPr="003C4B4F" w:rsidRDefault="00F07352" w:rsidP="00F07352">
            <w:pPr>
              <w:jc w:val="center"/>
              <w:rPr>
                <w:rFonts w:asciiTheme="minorHAnsi" w:hAnsiTheme="minorHAnsi"/>
              </w:rPr>
            </w:pPr>
            <w:r w:rsidRPr="003C4B4F">
              <w:rPr>
                <w:rFonts w:asciiTheme="minorHAnsi" w:hAnsiTheme="minorHAnsi"/>
              </w:rPr>
              <w:t xml:space="preserve">Q1/2026 </w:t>
            </w:r>
            <w:r>
              <w:rPr>
                <w:rFonts w:asciiTheme="minorHAnsi" w:hAnsiTheme="minorHAnsi"/>
              </w:rPr>
              <w:t xml:space="preserve">for Gvozd 1 </w:t>
            </w:r>
            <w:r w:rsidRPr="003C4B4F">
              <w:rPr>
                <w:rFonts w:asciiTheme="minorHAnsi" w:hAnsiTheme="minorHAnsi"/>
              </w:rPr>
              <w:t>and prior to commencement of 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3CB7B4E5" w14:textId="77777777" w:rsidR="00F07352" w:rsidRDefault="00A8088D" w:rsidP="00FA5A7B">
            <w:pPr>
              <w:jc w:val="both"/>
              <w:rPr>
                <w:rFonts w:asciiTheme="minorHAnsi" w:hAnsiTheme="minorHAnsi"/>
              </w:rPr>
            </w:pPr>
            <w:r>
              <w:rPr>
                <w:rFonts w:asciiTheme="minorHAnsi" w:hAnsiTheme="minorHAnsi"/>
              </w:rPr>
              <w:t>Project HR Manager appointed by 10</w:t>
            </w:r>
            <w:r w:rsidRPr="00A8088D">
              <w:rPr>
                <w:rFonts w:asciiTheme="minorHAnsi" w:hAnsiTheme="minorHAnsi"/>
                <w:vertAlign w:val="superscript"/>
              </w:rPr>
              <w:t>th</w:t>
            </w:r>
            <w:r>
              <w:rPr>
                <w:rFonts w:asciiTheme="minorHAnsi" w:hAnsiTheme="minorHAnsi"/>
              </w:rPr>
              <w:t xml:space="preserve"> February 2025 and included in the project</w:t>
            </w:r>
            <w:r w:rsidR="00FA5A7B">
              <w:rPr>
                <w:rFonts w:asciiTheme="minorHAnsi" w:hAnsiTheme="minorHAnsi"/>
              </w:rPr>
              <w:t>.</w:t>
            </w:r>
          </w:p>
          <w:p w14:paraId="13B5D774" w14:textId="77777777" w:rsidR="00FA5A7B" w:rsidRDefault="00FA5A7B" w:rsidP="00F07352">
            <w:pPr>
              <w:jc w:val="center"/>
              <w:rPr>
                <w:rFonts w:asciiTheme="minorHAnsi" w:hAnsiTheme="minorHAnsi"/>
              </w:rPr>
            </w:pPr>
          </w:p>
          <w:p w14:paraId="299E9CE3" w14:textId="04CC37B1" w:rsidR="00FA5A7B" w:rsidRPr="003C4B4F" w:rsidRDefault="00FA5A7B" w:rsidP="00FA5A7B">
            <w:pPr>
              <w:jc w:val="both"/>
              <w:rPr>
                <w:rFonts w:asciiTheme="minorHAnsi" w:hAnsiTheme="minorHAnsi"/>
              </w:rPr>
            </w:pPr>
            <w:r w:rsidRPr="004911BE">
              <w:rPr>
                <w:rFonts w:asciiTheme="minorHAnsi" w:hAnsiTheme="minorHAnsi"/>
              </w:rPr>
              <w:t xml:space="preserve">HR Officer in place to implement </w:t>
            </w:r>
            <w:r w:rsidR="004F3719">
              <w:rPr>
                <w:rFonts w:asciiTheme="minorHAnsi" w:hAnsiTheme="minorHAnsi"/>
              </w:rPr>
              <w:t>HR Management System</w:t>
            </w:r>
            <w:r w:rsidRPr="004911BE">
              <w:rPr>
                <w:rFonts w:asciiTheme="minorHAnsi" w:hAnsiTheme="minorHAnsi"/>
              </w:rPr>
              <w:t xml:space="preserve"> and Labour related aspects.</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44F5698F" w14:textId="77777777" w:rsidR="00F07352" w:rsidRPr="008369A1" w:rsidRDefault="00F07352" w:rsidP="00F07352">
            <w:pPr>
              <w:rPr>
                <w:rFonts w:asciiTheme="minorHAnsi" w:hAnsiTheme="minorHAnsi"/>
              </w:rPr>
            </w:pPr>
          </w:p>
        </w:tc>
      </w:tr>
      <w:tr w:rsidR="00104BCF" w:rsidRPr="008369A1" w14:paraId="60C766A4"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255892C5" w14:textId="58B5FDAD" w:rsidR="00F07352" w:rsidRPr="008369A1" w:rsidRDefault="00F07352" w:rsidP="000B3B54">
            <w:pPr>
              <w:jc w:val="center"/>
              <w:rPr>
                <w:rFonts w:asciiTheme="minorHAnsi" w:hAnsiTheme="minorHAnsi"/>
              </w:rPr>
            </w:pPr>
            <w:r>
              <w:rPr>
                <w:rFonts w:asciiTheme="minorHAnsi" w:hAnsiTheme="minorHAnsi"/>
              </w:rPr>
              <w:t>2.</w:t>
            </w:r>
            <w:r w:rsidR="00A8088D">
              <w:rPr>
                <w:rFonts w:asciiTheme="minorHAnsi" w:hAnsiTheme="minorHAnsi"/>
              </w:rPr>
              <w:t>4</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25FA8B45" w14:textId="514D2436" w:rsidR="00F07352" w:rsidRPr="004911BE" w:rsidRDefault="00A8088D" w:rsidP="00F07352">
            <w:pPr>
              <w:jc w:val="both"/>
              <w:rPr>
                <w:rFonts w:asciiTheme="minorHAnsi" w:hAnsiTheme="minorHAnsi"/>
              </w:rPr>
            </w:pPr>
            <w:r>
              <w:rPr>
                <w:rFonts w:asciiTheme="minorHAnsi" w:hAnsiTheme="minorHAnsi"/>
              </w:rPr>
              <w:t>Contractors to develop and implement</w:t>
            </w:r>
            <w:r w:rsidR="00F07352" w:rsidRPr="004911BE">
              <w:rPr>
                <w:rFonts w:asciiTheme="minorHAnsi" w:hAnsiTheme="minorHAnsi"/>
              </w:rPr>
              <w:t xml:space="preserve"> a Workers Grievance Mechanism (WGM) compliant with the applicable Project standards and covering all contractor and subcontractor workers regardless of the tier.  Communicate to all workers </w:t>
            </w:r>
            <w:r w:rsidR="00F07352" w:rsidRPr="004911BE">
              <w:rPr>
                <w:rFonts w:asciiTheme="minorHAnsi" w:hAnsiTheme="minorHAnsi"/>
              </w:rPr>
              <w:lastRenderedPageBreak/>
              <w:t xml:space="preserve">about the processes and procedures regarding the internal grievance mechanism, ensuring that it is clear to all. </w:t>
            </w:r>
            <w:r>
              <w:rPr>
                <w:rFonts w:asciiTheme="minorHAnsi" w:hAnsiTheme="minorHAnsi"/>
              </w:rPr>
              <w:t>The contractors</w:t>
            </w:r>
            <w:r w:rsidR="00F07352" w:rsidRPr="004911BE">
              <w:rPr>
                <w:rFonts w:asciiTheme="minorHAnsi" w:hAnsiTheme="minorHAnsi"/>
              </w:rPr>
              <w:t xml:space="preserve"> will disseminate information about its use to the workforce (in a language the workers understand). </w:t>
            </w:r>
          </w:p>
          <w:p w14:paraId="37CA18F1" w14:textId="64C68BA9" w:rsidR="00F07352" w:rsidRDefault="00F07352" w:rsidP="00A8088D">
            <w:pPr>
              <w:jc w:val="both"/>
              <w:rPr>
                <w:rFonts w:asciiTheme="minorHAnsi" w:hAnsiTheme="minorHAnsi"/>
              </w:rPr>
            </w:pPr>
            <w:r w:rsidRPr="004911BE">
              <w:rPr>
                <w:rFonts w:asciiTheme="minorHAnsi" w:hAnsiTheme="minorHAnsi"/>
              </w:rPr>
              <w:t xml:space="preserve">The </w:t>
            </w:r>
            <w:r w:rsidR="00A8088D">
              <w:rPr>
                <w:rFonts w:asciiTheme="minorHAnsi" w:hAnsiTheme="minorHAnsi"/>
              </w:rPr>
              <w:t>contractors</w:t>
            </w:r>
            <w:r w:rsidRPr="004911BE">
              <w:rPr>
                <w:rFonts w:asciiTheme="minorHAnsi" w:hAnsiTheme="minorHAnsi"/>
              </w:rPr>
              <w:t xml:space="preserve"> will appoint or nominate a grievance/ HR officer to coordinate the implementation of the WGM.</w:t>
            </w:r>
          </w:p>
          <w:p w14:paraId="52035925" w14:textId="2FE8BF44" w:rsidR="00A8088D" w:rsidRPr="008369A1" w:rsidRDefault="00A8088D" w:rsidP="00A8088D">
            <w:pPr>
              <w:jc w:val="both"/>
              <w:rPr>
                <w:rFonts w:asciiTheme="minorHAnsi" w:hAnsiTheme="minorHAnsi"/>
              </w:rPr>
            </w:pPr>
            <w:r>
              <w:rPr>
                <w:rFonts w:asciiTheme="minorHAnsi" w:hAnsiTheme="minorHAnsi"/>
                <w:i/>
                <w:iCs/>
              </w:rPr>
              <w:t>Note: in case of engagement of the same contractors which were included in implementation of Gvozd 1, this activity shall be implemented through update of the existing C-ESMPs and other relevant sub-plans, if an update is necessary.</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57FC884" w14:textId="5497BED4" w:rsidR="00F07352" w:rsidRPr="008369A1" w:rsidRDefault="00F07352" w:rsidP="005D642D">
            <w:pPr>
              <w:jc w:val="both"/>
              <w:rPr>
                <w:rFonts w:asciiTheme="minorHAnsi" w:hAnsiTheme="minorHAnsi"/>
              </w:rPr>
            </w:pPr>
            <w:r>
              <w:rPr>
                <w:rFonts w:asciiTheme="minorHAnsi" w:hAnsiTheme="minorHAnsi"/>
              </w:rPr>
              <w:lastRenderedPageBreak/>
              <w:t>Management of worker relationships and reduction of labour risks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5C80ABD3" w14:textId="77777777" w:rsidR="00F07352" w:rsidRPr="003C4B4F" w:rsidRDefault="00F07352" w:rsidP="00F07352">
            <w:pPr>
              <w:jc w:val="center"/>
              <w:rPr>
                <w:rFonts w:asciiTheme="minorHAnsi" w:hAnsiTheme="minorHAnsi"/>
              </w:rPr>
            </w:pPr>
            <w:r w:rsidRPr="003C4B4F">
              <w:rPr>
                <w:rFonts w:asciiTheme="minorHAnsi" w:hAnsiTheme="minorHAnsi"/>
              </w:rPr>
              <w:t>EBRD PR2</w:t>
            </w:r>
          </w:p>
          <w:p w14:paraId="4F4CA235" w14:textId="77777777" w:rsidR="00F07352" w:rsidRPr="003C4B4F" w:rsidRDefault="00F07352" w:rsidP="00F07352">
            <w:pPr>
              <w:jc w:val="center"/>
              <w:rPr>
                <w:rFonts w:asciiTheme="minorHAnsi" w:hAnsiTheme="minorHAnsi"/>
              </w:rPr>
            </w:pPr>
          </w:p>
          <w:p w14:paraId="49F79BF4" w14:textId="77777777" w:rsidR="00F07352" w:rsidRPr="003C4B4F" w:rsidRDefault="00F07352" w:rsidP="00F07352">
            <w:pPr>
              <w:jc w:val="center"/>
              <w:rPr>
                <w:rFonts w:asciiTheme="minorHAnsi" w:hAnsiTheme="minorHAnsi"/>
              </w:rPr>
            </w:pPr>
            <w:r w:rsidRPr="003C4B4F">
              <w:rPr>
                <w:rFonts w:asciiTheme="minorHAnsi" w:hAnsiTheme="minorHAnsi"/>
              </w:rPr>
              <w:t>International Best Practice</w:t>
            </w:r>
          </w:p>
          <w:p w14:paraId="3B26AB2B" w14:textId="77777777" w:rsidR="00F07352" w:rsidRPr="003C4B4F" w:rsidRDefault="00F07352" w:rsidP="00F07352">
            <w:pPr>
              <w:jc w:val="center"/>
              <w:rPr>
                <w:rFonts w:asciiTheme="minorHAnsi" w:hAnsiTheme="minorHAnsi"/>
              </w:rPr>
            </w:pPr>
          </w:p>
          <w:p w14:paraId="55816E0E" w14:textId="77777777" w:rsidR="00F07352" w:rsidRPr="003C4B4F" w:rsidRDefault="00F07352" w:rsidP="00F07352">
            <w:pPr>
              <w:jc w:val="center"/>
              <w:rPr>
                <w:rFonts w:asciiTheme="minorHAnsi" w:hAnsiTheme="minorHAnsi"/>
              </w:rPr>
            </w:pPr>
            <w:r w:rsidRPr="003C4B4F">
              <w:rPr>
                <w:rFonts w:asciiTheme="minorHAnsi" w:hAnsiTheme="minorHAnsi"/>
              </w:rPr>
              <w:t>International</w:t>
            </w:r>
          </w:p>
          <w:p w14:paraId="6167FC54" w14:textId="77777777" w:rsidR="00F07352" w:rsidRPr="003C4B4F" w:rsidRDefault="00F07352" w:rsidP="00F07352">
            <w:pPr>
              <w:jc w:val="center"/>
              <w:rPr>
                <w:rFonts w:asciiTheme="minorHAnsi" w:hAnsiTheme="minorHAnsi"/>
              </w:rPr>
            </w:pPr>
            <w:r w:rsidRPr="003C4B4F">
              <w:rPr>
                <w:rFonts w:asciiTheme="minorHAnsi" w:hAnsiTheme="minorHAnsi"/>
              </w:rPr>
              <w:lastRenderedPageBreak/>
              <w:t>Labor Organization (ILO)</w:t>
            </w:r>
          </w:p>
          <w:p w14:paraId="723C5541" w14:textId="6D481C46" w:rsidR="00F07352" w:rsidRPr="008369A1" w:rsidRDefault="00F07352" w:rsidP="00F07352">
            <w:pPr>
              <w:rPr>
                <w:rFonts w:asciiTheme="minorHAnsi" w:hAnsiTheme="minorHAnsi"/>
              </w:rPr>
            </w:pPr>
            <w:r w:rsidRPr="003C4B4F">
              <w:rPr>
                <w:rFonts w:asciiTheme="minorHAnsi" w:hAnsiTheme="minorHAnsi"/>
              </w:rPr>
              <w:t>requirements</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F9F8EA2" w14:textId="4C1DB866" w:rsidR="00F07352" w:rsidRPr="008369A1" w:rsidRDefault="00A8088D" w:rsidP="00F07352">
            <w:pPr>
              <w:jc w:val="center"/>
              <w:rPr>
                <w:rFonts w:asciiTheme="minorHAnsi" w:hAnsiTheme="minorHAnsi"/>
              </w:rPr>
            </w:pPr>
            <w:r>
              <w:rPr>
                <w:rFonts w:asciiTheme="minorHAnsi" w:hAnsiTheme="minorHAnsi"/>
              </w:rPr>
              <w:lastRenderedPageBreak/>
              <w:t>Contractors</w:t>
            </w:r>
            <w:r w:rsidR="00FE470D">
              <w:rPr>
                <w:rFonts w:asciiTheme="minorHAnsi" w:hAnsiTheme="minorHAnsi"/>
              </w:rPr>
              <w:t xml:space="preserve"> supervised by OESC</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772FA59B" w14:textId="5131A8D4" w:rsidR="00F07352" w:rsidRPr="008369A1" w:rsidRDefault="00F07352" w:rsidP="00F07352">
            <w:pPr>
              <w:jc w:val="center"/>
              <w:rPr>
                <w:rFonts w:asciiTheme="minorHAnsi" w:hAnsiTheme="minorHAnsi"/>
              </w:rPr>
            </w:pPr>
            <w:r w:rsidRPr="003C4B4F">
              <w:rPr>
                <w:rFonts w:asciiTheme="minorHAnsi" w:hAnsiTheme="minorHAnsi"/>
              </w:rPr>
              <w:t xml:space="preserve">Q1/2026 </w:t>
            </w:r>
            <w:r w:rsidR="00FA5A7B">
              <w:rPr>
                <w:rFonts w:asciiTheme="minorHAnsi" w:hAnsiTheme="minorHAnsi"/>
              </w:rPr>
              <w:t xml:space="preserve">for Gvozd 1 </w:t>
            </w:r>
            <w:r w:rsidRPr="003C4B4F">
              <w:rPr>
                <w:rFonts w:asciiTheme="minorHAnsi" w:hAnsiTheme="minorHAnsi"/>
              </w:rPr>
              <w:t>and prior to commencement of 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79F11375" w14:textId="464184D8" w:rsidR="00F07352" w:rsidRPr="008369A1" w:rsidRDefault="00F07352" w:rsidP="0050666E">
            <w:pPr>
              <w:jc w:val="both"/>
              <w:rPr>
                <w:rFonts w:asciiTheme="minorHAnsi" w:hAnsiTheme="minorHAnsi"/>
              </w:rPr>
            </w:pPr>
            <w:r w:rsidRPr="004911BE">
              <w:rPr>
                <w:rFonts w:asciiTheme="minorHAnsi" w:hAnsiTheme="minorHAnsi"/>
              </w:rPr>
              <w:t>WGM implemented and communicated to all workers.</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30845BED" w14:textId="77777777" w:rsidR="00F07352" w:rsidRPr="008369A1" w:rsidRDefault="00F07352" w:rsidP="00F07352">
            <w:pPr>
              <w:rPr>
                <w:rFonts w:asciiTheme="minorHAnsi" w:hAnsiTheme="minorHAnsi"/>
              </w:rPr>
            </w:pPr>
          </w:p>
        </w:tc>
      </w:tr>
      <w:tr w:rsidR="00104BCF" w:rsidRPr="008369A1" w14:paraId="38872FB1"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CFEC54C" w14:textId="361C3477" w:rsidR="00FE470D" w:rsidRPr="008369A1" w:rsidRDefault="00FE470D" w:rsidP="000B3B54">
            <w:pPr>
              <w:jc w:val="center"/>
              <w:rPr>
                <w:rFonts w:asciiTheme="minorHAnsi" w:hAnsiTheme="minorHAnsi"/>
              </w:rPr>
            </w:pPr>
            <w:r>
              <w:rPr>
                <w:rFonts w:asciiTheme="minorHAnsi" w:hAnsiTheme="minorHAnsi"/>
              </w:rPr>
              <w:t>2.5</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4E3D7AB" w14:textId="17CF5BF0" w:rsidR="00FE470D" w:rsidRPr="00FE470D" w:rsidRDefault="00FE470D" w:rsidP="0050666E">
            <w:pPr>
              <w:jc w:val="both"/>
              <w:rPr>
                <w:rFonts w:asciiTheme="minorHAnsi" w:hAnsiTheme="minorHAnsi"/>
              </w:rPr>
            </w:pPr>
            <w:r w:rsidRPr="00FE470D">
              <w:rPr>
                <w:rFonts w:asciiTheme="minorHAnsi" w:hAnsiTheme="minorHAnsi"/>
              </w:rPr>
              <w:t>Integrate and maintain mitigation measures relating to labour and working conditions</w:t>
            </w:r>
            <w:r w:rsidR="00DB19BF">
              <w:rPr>
                <w:rFonts w:asciiTheme="minorHAnsi" w:hAnsiTheme="minorHAnsi"/>
              </w:rPr>
              <w:t xml:space="preserve"> i</w:t>
            </w:r>
            <w:r w:rsidRPr="00FE470D">
              <w:rPr>
                <w:rFonts w:asciiTheme="minorHAnsi" w:hAnsiTheme="minorHAnsi"/>
              </w:rPr>
              <w:t>dentified in this ESAP, EIA and OESC’s ESMP into the C- ESMP</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33D573B1" w14:textId="3383AC87" w:rsidR="00FE470D" w:rsidRPr="008369A1" w:rsidRDefault="00FE470D" w:rsidP="007039A8">
            <w:pPr>
              <w:jc w:val="both"/>
              <w:rPr>
                <w:rFonts w:asciiTheme="minorHAnsi" w:hAnsiTheme="minorHAnsi"/>
              </w:rPr>
            </w:pPr>
            <w:r w:rsidRPr="00354867">
              <w:rPr>
                <w:rFonts w:asciiTheme="minorHAnsi" w:hAnsiTheme="minorHAnsi"/>
              </w:rPr>
              <w:t>Prevent employee or contractor disputes from grievances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EC42C76" w14:textId="62958F6B" w:rsidR="00FE470D" w:rsidRPr="008369A1" w:rsidRDefault="00FE470D" w:rsidP="00FE470D">
            <w:pPr>
              <w:jc w:val="center"/>
              <w:rPr>
                <w:rFonts w:asciiTheme="minorHAnsi" w:hAnsiTheme="minorHAnsi"/>
              </w:rPr>
            </w:pPr>
            <w:r w:rsidRPr="00354867">
              <w:rPr>
                <w:rFonts w:asciiTheme="minorHAnsi" w:hAnsiTheme="minorHAnsi"/>
              </w:rPr>
              <w:t>EBRD PR2</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6EA7891" w14:textId="4409AC75" w:rsidR="00FE470D" w:rsidRPr="008369A1" w:rsidRDefault="00FE470D" w:rsidP="005D642D">
            <w:pPr>
              <w:jc w:val="both"/>
              <w:rPr>
                <w:rFonts w:asciiTheme="minorHAnsi" w:hAnsiTheme="minorHAnsi"/>
              </w:rPr>
            </w:pPr>
            <w:r>
              <w:rPr>
                <w:rFonts w:asciiTheme="minorHAnsi" w:hAnsiTheme="minorHAnsi"/>
              </w:rPr>
              <w:t>Contractors supervised by OESC</w:t>
            </w:r>
            <w:r w:rsidR="000D311B">
              <w:rPr>
                <w:rFonts w:asciiTheme="minorHAnsi" w:hAnsiTheme="minorHAnsi"/>
              </w:rPr>
              <w:t xml:space="preserve"> and EPCG/Green Gvozd</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4C203A60" w14:textId="7C6C949E" w:rsidR="00FE470D" w:rsidRPr="008369A1" w:rsidRDefault="00FE470D" w:rsidP="005D642D">
            <w:pPr>
              <w:jc w:val="center"/>
              <w:rPr>
                <w:rFonts w:asciiTheme="minorHAnsi" w:hAnsiTheme="minorHAnsi"/>
              </w:rPr>
            </w:pPr>
            <w:r>
              <w:rPr>
                <w:rFonts w:asciiTheme="minorHAnsi" w:hAnsiTheme="minorHAnsi"/>
              </w:rPr>
              <w:t>At least 1 month prior to</w:t>
            </w:r>
            <w:r w:rsidR="00B432AD">
              <w:rPr>
                <w:rFonts w:asciiTheme="minorHAnsi" w:hAnsiTheme="minorHAnsi"/>
              </w:rPr>
              <w:t xml:space="preserve"> commencement of 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0B6C5DB4" w14:textId="2B87C8C5" w:rsidR="00FE470D" w:rsidRPr="008369A1" w:rsidRDefault="00FE470D" w:rsidP="005D642D">
            <w:pPr>
              <w:jc w:val="both"/>
              <w:rPr>
                <w:rFonts w:asciiTheme="minorHAnsi" w:hAnsiTheme="minorHAnsi"/>
              </w:rPr>
            </w:pPr>
            <w:r>
              <w:rPr>
                <w:rFonts w:asciiTheme="minorHAnsi" w:hAnsiTheme="minorHAnsi"/>
              </w:rPr>
              <w:t>C-ESMP, including</w:t>
            </w:r>
            <w:r w:rsidR="00B432AD">
              <w:rPr>
                <w:rFonts w:asciiTheme="minorHAnsi" w:hAnsiTheme="minorHAnsi"/>
              </w:rPr>
              <w:t xml:space="preserve"> labour and working conditions provisions,</w:t>
            </w:r>
            <w:r>
              <w:rPr>
                <w:rFonts w:asciiTheme="minorHAnsi" w:hAnsiTheme="minorHAnsi"/>
              </w:rPr>
              <w:t xml:space="preserve"> developed</w:t>
            </w:r>
            <w:r w:rsidR="00B432AD">
              <w:rPr>
                <w:rFonts w:asciiTheme="minorHAnsi" w:hAnsiTheme="minorHAnsi"/>
              </w:rPr>
              <w:t xml:space="preserve"> and implemented</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57537A49" w14:textId="77777777" w:rsidR="00FE470D" w:rsidRPr="008369A1" w:rsidRDefault="00FE470D" w:rsidP="00FE470D">
            <w:pPr>
              <w:rPr>
                <w:rFonts w:asciiTheme="minorHAnsi" w:hAnsiTheme="minorHAnsi"/>
              </w:rPr>
            </w:pPr>
          </w:p>
        </w:tc>
      </w:tr>
      <w:tr w:rsidR="00104BCF" w:rsidRPr="008369A1" w14:paraId="25E921EA"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1EA0E82" w14:textId="51922394" w:rsidR="00F07352" w:rsidRPr="008369A1" w:rsidRDefault="00F07352" w:rsidP="000B3B54">
            <w:pPr>
              <w:jc w:val="center"/>
              <w:rPr>
                <w:rFonts w:asciiTheme="minorHAnsi" w:hAnsiTheme="minorHAnsi"/>
              </w:rPr>
            </w:pPr>
            <w:r>
              <w:rPr>
                <w:rFonts w:asciiTheme="minorHAnsi" w:hAnsiTheme="minorHAnsi"/>
              </w:rPr>
              <w:t>2.</w:t>
            </w:r>
            <w:r w:rsidR="00B432AD">
              <w:rPr>
                <w:rFonts w:asciiTheme="minorHAnsi" w:hAnsiTheme="minorHAnsi"/>
              </w:rPr>
              <w:t>6</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5B3B3A70" w14:textId="115CB99C" w:rsidR="00F07352" w:rsidRPr="00B432AD" w:rsidRDefault="00B432AD" w:rsidP="004F5DBC">
            <w:pPr>
              <w:jc w:val="both"/>
              <w:rPr>
                <w:rFonts w:asciiTheme="minorHAnsi" w:hAnsiTheme="minorHAnsi"/>
              </w:rPr>
            </w:pPr>
            <w:r w:rsidRPr="00B432AD">
              <w:rPr>
                <w:rFonts w:asciiTheme="minorHAnsi" w:hAnsiTheme="minorHAnsi"/>
              </w:rPr>
              <w:t>EPCG/Green Gvozd</w:t>
            </w:r>
            <w:r w:rsidR="00F07352" w:rsidRPr="00B432AD">
              <w:rPr>
                <w:rFonts w:asciiTheme="minorHAnsi" w:hAnsiTheme="minorHAnsi"/>
              </w:rPr>
              <w:t xml:space="preserve"> will develop and implement </w:t>
            </w:r>
            <w:r w:rsidR="003E70B3">
              <w:rPr>
                <w:rFonts w:asciiTheme="minorHAnsi" w:hAnsiTheme="minorHAnsi"/>
              </w:rPr>
              <w:t>contractual clauses related to prohibition of forced labour, child labour and supply chain</w:t>
            </w:r>
            <w:r w:rsidR="00AD6550">
              <w:rPr>
                <w:rFonts w:asciiTheme="minorHAnsi" w:hAnsiTheme="minorHAnsi"/>
              </w:rPr>
              <w:t xml:space="preserve"> into the contracts with their vendors/suppliers. </w:t>
            </w:r>
            <w:r w:rsidR="00AD6550">
              <w:rPr>
                <w:rFonts w:asciiTheme="minorHAnsi" w:hAnsiTheme="minorHAnsi"/>
              </w:rPr>
              <w:lastRenderedPageBreak/>
              <w:t>Specifically, these clauses</w:t>
            </w:r>
            <w:r w:rsidR="00364C53">
              <w:rPr>
                <w:rFonts w:asciiTheme="minorHAnsi" w:hAnsiTheme="minorHAnsi"/>
              </w:rPr>
              <w:t xml:space="preserve"> must be included in contracts for </w:t>
            </w:r>
            <w:r w:rsidR="004F5DBC">
              <w:rPr>
                <w:rFonts w:asciiTheme="minorHAnsi" w:hAnsiTheme="minorHAnsi"/>
              </w:rPr>
              <w:t xml:space="preserve">purchase of WTG components. </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A3DB0C9" w14:textId="2A0CCB1C" w:rsidR="00F07352" w:rsidRPr="008369A1" w:rsidRDefault="00F07352" w:rsidP="007039A8">
            <w:pPr>
              <w:jc w:val="both"/>
              <w:rPr>
                <w:rFonts w:asciiTheme="minorHAnsi" w:hAnsiTheme="minorHAnsi"/>
              </w:rPr>
            </w:pPr>
            <w:r>
              <w:rPr>
                <w:rFonts w:asciiTheme="minorHAnsi" w:hAnsiTheme="minorHAnsi"/>
              </w:rPr>
              <w:lastRenderedPageBreak/>
              <w:t>Managing human rights risks, such as forced/child labour</w:t>
            </w:r>
            <w:r w:rsidR="004F5DBC">
              <w:rPr>
                <w:rFonts w:asciiTheme="minorHAnsi" w:hAnsiTheme="minorHAnsi"/>
              </w:rPr>
              <w:t>, managing reputational risks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BB3B72E" w14:textId="3AA32819" w:rsidR="00F07352" w:rsidRPr="008369A1" w:rsidRDefault="00F07352" w:rsidP="004F5DBC">
            <w:pPr>
              <w:jc w:val="center"/>
              <w:rPr>
                <w:rFonts w:asciiTheme="minorHAnsi" w:hAnsiTheme="minorHAnsi"/>
              </w:rPr>
            </w:pPr>
            <w:r>
              <w:rPr>
                <w:rFonts w:asciiTheme="minorHAnsi" w:hAnsiTheme="minorHAnsi"/>
              </w:rPr>
              <w:t>EBRD PR2</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38874756" w14:textId="03350CDC" w:rsidR="00F07352" w:rsidRPr="008369A1" w:rsidRDefault="004F5DBC" w:rsidP="004F5DBC">
            <w:pPr>
              <w:jc w:val="center"/>
              <w:rPr>
                <w:rFonts w:asciiTheme="minorHAnsi" w:hAnsiTheme="minorHAnsi"/>
              </w:rPr>
            </w:pPr>
            <w:r>
              <w:rPr>
                <w:rFonts w:asciiTheme="minorHAnsi" w:hAnsiTheme="minorHAnsi"/>
              </w:rPr>
              <w:t>EPCG/Green Gvozd</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38C8902D" w14:textId="52E2FD6F" w:rsidR="00F07352" w:rsidRPr="008369A1" w:rsidRDefault="00F07352" w:rsidP="004F5DBC">
            <w:pPr>
              <w:jc w:val="center"/>
              <w:rPr>
                <w:rFonts w:asciiTheme="minorHAnsi" w:hAnsiTheme="minorHAnsi"/>
              </w:rPr>
            </w:pPr>
            <w:r>
              <w:rPr>
                <w:rFonts w:asciiTheme="minorHAnsi" w:hAnsiTheme="minorHAnsi"/>
              </w:rPr>
              <w:t>Prior to delivery of WTG components</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014FD156" w14:textId="0C06C56E" w:rsidR="00F07352" w:rsidRPr="008369A1" w:rsidRDefault="0033379F" w:rsidP="005D642D">
            <w:pPr>
              <w:jc w:val="both"/>
              <w:rPr>
                <w:rFonts w:asciiTheme="minorHAnsi" w:hAnsiTheme="minorHAnsi"/>
              </w:rPr>
            </w:pPr>
            <w:r>
              <w:rPr>
                <w:rFonts w:asciiTheme="minorHAnsi" w:hAnsiTheme="minorHAnsi"/>
              </w:rPr>
              <w:t xml:space="preserve">Vendors/suppliers of WTG components approved by </w:t>
            </w:r>
            <w:r w:rsidR="000B3B54">
              <w:rPr>
                <w:rFonts w:asciiTheme="minorHAnsi" w:hAnsiTheme="minorHAnsi"/>
              </w:rPr>
              <w:t>EPCG</w:t>
            </w:r>
            <w:r>
              <w:rPr>
                <w:rFonts w:asciiTheme="minorHAnsi" w:hAnsiTheme="minorHAnsi"/>
              </w:rPr>
              <w:t>/Green Gv</w:t>
            </w:r>
            <w:r w:rsidR="00DB0E80">
              <w:rPr>
                <w:rFonts w:asciiTheme="minorHAnsi" w:hAnsiTheme="minorHAnsi"/>
              </w:rPr>
              <w:t xml:space="preserve">ozd in accordance with prior assessment of </w:t>
            </w:r>
            <w:r w:rsidR="00DB0E80">
              <w:rPr>
                <w:rFonts w:asciiTheme="minorHAnsi" w:hAnsiTheme="minorHAnsi"/>
              </w:rPr>
              <w:lastRenderedPageBreak/>
              <w:t>their compliance with the defined code of ethics.</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6E1E928D" w14:textId="77777777" w:rsidR="00F07352" w:rsidRPr="008369A1" w:rsidRDefault="00F07352" w:rsidP="00F07352">
            <w:pPr>
              <w:rPr>
                <w:rFonts w:asciiTheme="minorHAnsi" w:hAnsiTheme="minorHAnsi"/>
              </w:rPr>
            </w:pPr>
          </w:p>
        </w:tc>
      </w:tr>
      <w:tr w:rsidR="00F07352" w:rsidRPr="008369A1" w14:paraId="3255D966" w14:textId="77777777" w:rsidTr="00C13D18">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vAlign w:val="center"/>
          </w:tcPr>
          <w:p w14:paraId="269AC77B" w14:textId="2F9B5842" w:rsidR="00F07352" w:rsidRPr="00105211" w:rsidRDefault="00F07352" w:rsidP="000B3B54">
            <w:pPr>
              <w:jc w:val="center"/>
              <w:rPr>
                <w:rFonts w:asciiTheme="minorHAnsi" w:hAnsiTheme="minorHAnsi"/>
                <w:b/>
                <w:bCs/>
                <w:color w:val="00529B"/>
              </w:rPr>
            </w:pPr>
            <w:r w:rsidRPr="00105211">
              <w:rPr>
                <w:rFonts w:asciiTheme="minorHAnsi" w:hAnsiTheme="minorHAnsi"/>
                <w:b/>
                <w:bCs/>
                <w:color w:val="00529B"/>
              </w:rPr>
              <w:t>PR3</w:t>
            </w:r>
          </w:p>
        </w:tc>
        <w:tc>
          <w:tcPr>
            <w:tcW w:w="4757" w:type="pct"/>
            <w:gridSpan w:val="7"/>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tcPr>
          <w:p w14:paraId="60798E52" w14:textId="52807BCC" w:rsidR="00F07352" w:rsidRPr="00105211" w:rsidRDefault="00F07352" w:rsidP="00F07352">
            <w:pPr>
              <w:rPr>
                <w:rFonts w:asciiTheme="minorHAnsi" w:hAnsiTheme="minorHAnsi"/>
                <w:b/>
                <w:bCs/>
                <w:color w:val="00529B"/>
              </w:rPr>
            </w:pPr>
            <w:r w:rsidRPr="00105211">
              <w:rPr>
                <w:rFonts w:asciiTheme="minorHAnsi" w:hAnsiTheme="minorHAnsi"/>
                <w:b/>
                <w:bCs/>
                <w:color w:val="00529B"/>
              </w:rPr>
              <w:t>Resource Efficiency and Pollution Prevention and Control</w:t>
            </w:r>
          </w:p>
        </w:tc>
      </w:tr>
      <w:tr w:rsidR="00E31048" w:rsidRPr="008369A1" w14:paraId="439C6F83"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5217C14B" w14:textId="6862DD5B" w:rsidR="00E31048" w:rsidRPr="008369A1" w:rsidRDefault="00E31048" w:rsidP="00E31048">
            <w:pPr>
              <w:jc w:val="center"/>
              <w:rPr>
                <w:rFonts w:asciiTheme="minorHAnsi" w:hAnsiTheme="minorHAnsi"/>
              </w:rPr>
            </w:pPr>
            <w:r>
              <w:rPr>
                <w:rFonts w:asciiTheme="minorHAnsi" w:hAnsiTheme="minorHAnsi"/>
              </w:rPr>
              <w:t>3.1</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45F4D09" w14:textId="3DA87919" w:rsidR="00E31048" w:rsidRPr="000B3B54" w:rsidRDefault="00E31048" w:rsidP="004354F9">
            <w:pPr>
              <w:jc w:val="both"/>
              <w:rPr>
                <w:rFonts w:asciiTheme="minorHAnsi" w:hAnsiTheme="minorHAnsi"/>
              </w:rPr>
            </w:pPr>
            <w:r w:rsidRPr="000B3B54">
              <w:rPr>
                <w:rFonts w:asciiTheme="minorHAnsi" w:hAnsiTheme="minorHAnsi"/>
              </w:rPr>
              <w:t>EPCG/Green Gvozd to develop Stormwater and Erosion Management Plan for the operation phase of the Project (including the area of Gvozd 1 and Gvozd 2 platforms and access roads)</w:t>
            </w:r>
            <w:r w:rsidR="00076EFF">
              <w:rPr>
                <w:rFonts w:asciiTheme="minorHAnsi" w:hAnsiTheme="minorHAnsi"/>
              </w:rPr>
              <w:t>. The plan should platform stability monitoring (e.g.</w:t>
            </w:r>
            <w:r w:rsidR="001E11B1">
              <w:rPr>
                <w:rFonts w:asciiTheme="minorHAnsi" w:hAnsiTheme="minorHAnsi"/>
              </w:rPr>
              <w:t xml:space="preserve"> annual monitoring). </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71B369A" w14:textId="6DCCAB0F" w:rsidR="00E31048" w:rsidRPr="008369A1" w:rsidRDefault="00E31048" w:rsidP="005D642D">
            <w:pPr>
              <w:jc w:val="both"/>
              <w:rPr>
                <w:rFonts w:asciiTheme="minorHAnsi" w:hAnsiTheme="minorHAnsi"/>
              </w:rPr>
            </w:pPr>
            <w:r>
              <w:rPr>
                <w:rFonts w:asciiTheme="minorHAnsi" w:hAnsiTheme="minorHAnsi"/>
              </w:rPr>
              <w:t>Managing potential future risks caused by climate change, weather conditions, use of the access roads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3A0A6DD0" w14:textId="5CE69A02" w:rsidR="00E31048" w:rsidRPr="008369A1" w:rsidRDefault="00E31048" w:rsidP="00E31048">
            <w:pPr>
              <w:jc w:val="center"/>
              <w:rPr>
                <w:rFonts w:asciiTheme="minorHAnsi" w:hAnsiTheme="minorHAnsi"/>
              </w:rPr>
            </w:pPr>
            <w:r>
              <w:rPr>
                <w:rFonts w:asciiTheme="minorHAnsi" w:hAnsiTheme="minorHAnsi"/>
              </w:rPr>
              <w:t>EBRD PR3</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3D23A36C" w14:textId="18E6BFCA" w:rsidR="00E31048" w:rsidRPr="008369A1" w:rsidRDefault="00E31048" w:rsidP="00E31048">
            <w:pPr>
              <w:jc w:val="center"/>
              <w:rPr>
                <w:rFonts w:asciiTheme="minorHAnsi" w:hAnsiTheme="minorHAnsi"/>
              </w:rPr>
            </w:pPr>
            <w:r>
              <w:rPr>
                <w:rFonts w:asciiTheme="minorHAnsi" w:hAnsiTheme="minorHAnsi"/>
              </w:rPr>
              <w:t>EPCG/Green Gvozd</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1B413E6D" w14:textId="76B372D6" w:rsidR="00E31048" w:rsidRPr="008369A1" w:rsidRDefault="004354F9" w:rsidP="005D642D">
            <w:pPr>
              <w:jc w:val="center"/>
              <w:rPr>
                <w:rFonts w:asciiTheme="minorHAnsi" w:hAnsiTheme="minorHAnsi"/>
              </w:rPr>
            </w:pPr>
            <w:r>
              <w:rPr>
                <w:rFonts w:asciiTheme="minorHAnsi" w:hAnsiTheme="minorHAnsi"/>
              </w:rPr>
              <w:t>At least 1 month prior to commencement of operation of the entire WF and all its accompanying infrastructure (Gvozd 1 and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3104AD6C" w14:textId="33B0D3AB" w:rsidR="00E31048" w:rsidRPr="008369A1" w:rsidRDefault="004354F9" w:rsidP="005D642D">
            <w:pPr>
              <w:jc w:val="both"/>
              <w:rPr>
                <w:rFonts w:asciiTheme="minorHAnsi" w:hAnsiTheme="minorHAnsi"/>
              </w:rPr>
            </w:pPr>
            <w:r w:rsidRPr="000B3B54">
              <w:rPr>
                <w:rFonts w:asciiTheme="minorHAnsi" w:hAnsiTheme="minorHAnsi"/>
              </w:rPr>
              <w:t>Stormwater and Erosion Management Plan</w:t>
            </w:r>
            <w:r>
              <w:rPr>
                <w:rFonts w:asciiTheme="minorHAnsi" w:hAnsiTheme="minorHAnsi"/>
              </w:rPr>
              <w:t xml:space="preserve"> developed and implemented throughout</w:t>
            </w:r>
            <w:r w:rsidR="00076EFF">
              <w:rPr>
                <w:rFonts w:asciiTheme="minorHAnsi" w:hAnsiTheme="minorHAnsi"/>
              </w:rPr>
              <w:t xml:space="preserve"> the entire lifecycle of operation of the WF</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1B7DC933" w14:textId="77777777" w:rsidR="00E31048" w:rsidRPr="008369A1" w:rsidRDefault="00E31048" w:rsidP="00E31048">
            <w:pPr>
              <w:rPr>
                <w:rFonts w:asciiTheme="minorHAnsi" w:hAnsiTheme="minorHAnsi"/>
              </w:rPr>
            </w:pPr>
          </w:p>
        </w:tc>
      </w:tr>
      <w:tr w:rsidR="00E31048" w:rsidRPr="008369A1" w14:paraId="1D3131FC" w14:textId="77777777" w:rsidTr="00C13D18">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vAlign w:val="center"/>
          </w:tcPr>
          <w:p w14:paraId="1A8D9F98" w14:textId="61F9F460" w:rsidR="00E31048" w:rsidRPr="00546FE9" w:rsidRDefault="00E31048" w:rsidP="00E31048">
            <w:pPr>
              <w:jc w:val="center"/>
              <w:rPr>
                <w:rFonts w:asciiTheme="minorHAnsi" w:hAnsiTheme="minorHAnsi"/>
                <w:b/>
                <w:bCs/>
                <w:color w:val="00529B"/>
              </w:rPr>
            </w:pPr>
            <w:r w:rsidRPr="00546FE9">
              <w:rPr>
                <w:rFonts w:asciiTheme="minorHAnsi" w:hAnsiTheme="minorHAnsi"/>
                <w:b/>
                <w:bCs/>
                <w:color w:val="00529B"/>
              </w:rPr>
              <w:t>PR4</w:t>
            </w:r>
          </w:p>
        </w:tc>
        <w:tc>
          <w:tcPr>
            <w:tcW w:w="4757" w:type="pct"/>
            <w:gridSpan w:val="7"/>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tcPr>
          <w:p w14:paraId="7DFAE507" w14:textId="32019667" w:rsidR="00E31048" w:rsidRPr="00546FE9" w:rsidRDefault="00E31048" w:rsidP="00E31048">
            <w:pPr>
              <w:rPr>
                <w:rFonts w:asciiTheme="minorHAnsi" w:hAnsiTheme="minorHAnsi"/>
                <w:b/>
                <w:bCs/>
                <w:color w:val="00529B"/>
              </w:rPr>
            </w:pPr>
            <w:r w:rsidRPr="00546FE9">
              <w:rPr>
                <w:rFonts w:asciiTheme="minorHAnsi" w:hAnsiTheme="minorHAnsi"/>
                <w:b/>
                <w:bCs/>
                <w:color w:val="00529B"/>
              </w:rPr>
              <w:t>Health and Safety</w:t>
            </w:r>
          </w:p>
        </w:tc>
      </w:tr>
      <w:tr w:rsidR="000D311B" w:rsidRPr="008369A1" w14:paraId="3F928D91"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5C3547E4" w14:textId="3B96D23B" w:rsidR="000D311B" w:rsidRPr="008369A1" w:rsidRDefault="000D311B" w:rsidP="000D311B">
            <w:pPr>
              <w:jc w:val="center"/>
              <w:rPr>
                <w:rFonts w:asciiTheme="minorHAnsi" w:hAnsiTheme="minorHAnsi"/>
              </w:rPr>
            </w:pPr>
            <w:r>
              <w:rPr>
                <w:rFonts w:asciiTheme="minorHAnsi" w:hAnsiTheme="minorHAnsi"/>
              </w:rPr>
              <w:t>4.1</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2201F95" w14:textId="261D407B" w:rsidR="000D311B" w:rsidRPr="00546FE9" w:rsidRDefault="000D311B" w:rsidP="000D311B">
            <w:pPr>
              <w:jc w:val="both"/>
              <w:rPr>
                <w:rFonts w:asciiTheme="minorHAnsi" w:hAnsiTheme="minorHAnsi"/>
              </w:rPr>
            </w:pPr>
            <w:r>
              <w:rPr>
                <w:rFonts w:asciiTheme="minorHAnsi" w:hAnsiTheme="minorHAnsi"/>
              </w:rPr>
              <w:t>Contractors to develop</w:t>
            </w:r>
            <w:r w:rsidRPr="00546FE9">
              <w:rPr>
                <w:rFonts w:asciiTheme="minorHAnsi" w:hAnsiTheme="minorHAnsi"/>
              </w:rPr>
              <w:t xml:space="preserve"> and implement an OHS plan(s) to guide all</w:t>
            </w:r>
            <w:r>
              <w:rPr>
                <w:rFonts w:asciiTheme="minorHAnsi" w:hAnsiTheme="minorHAnsi"/>
              </w:rPr>
              <w:t xml:space="preserve"> a</w:t>
            </w:r>
            <w:r w:rsidRPr="00546FE9">
              <w:rPr>
                <w:rFonts w:asciiTheme="minorHAnsi" w:hAnsiTheme="minorHAnsi"/>
              </w:rPr>
              <w:t>ctivities</w:t>
            </w:r>
            <w:r>
              <w:rPr>
                <w:rFonts w:asciiTheme="minorHAnsi" w:hAnsiTheme="minorHAnsi"/>
              </w:rPr>
              <w:t xml:space="preserve"> </w:t>
            </w:r>
            <w:r w:rsidRPr="00546FE9">
              <w:rPr>
                <w:rFonts w:asciiTheme="minorHAnsi" w:hAnsiTheme="minorHAnsi"/>
              </w:rPr>
              <w:t xml:space="preserve">on project site during site preparation, construction, and operation and ensure that all contractors adopt these plans. </w:t>
            </w:r>
            <w:r>
              <w:rPr>
                <w:rFonts w:asciiTheme="minorHAnsi" w:hAnsiTheme="minorHAnsi"/>
              </w:rPr>
              <w:t xml:space="preserve">The OHS Plans need to be aligned with OESC’s Overall Occupational Health and Safety Plan, and this ESAP. </w:t>
            </w:r>
            <w:r w:rsidRPr="00546FE9">
              <w:rPr>
                <w:rFonts w:asciiTheme="minorHAnsi" w:hAnsiTheme="minorHAnsi"/>
              </w:rPr>
              <w:t>Requirements to include, at a minimum:</w:t>
            </w:r>
          </w:p>
          <w:p w14:paraId="75685C49" w14:textId="1C1AC732" w:rsidR="000D311B" w:rsidRPr="00546FE9" w:rsidRDefault="000D311B" w:rsidP="000D311B">
            <w:pPr>
              <w:pStyle w:val="ListParagraph"/>
              <w:numPr>
                <w:ilvl w:val="0"/>
                <w:numId w:val="46"/>
              </w:numPr>
              <w:ind w:left="361"/>
              <w:jc w:val="both"/>
              <w:rPr>
                <w:rFonts w:asciiTheme="minorHAnsi" w:hAnsiTheme="minorHAnsi"/>
              </w:rPr>
            </w:pPr>
            <w:r w:rsidRPr="00546FE9">
              <w:rPr>
                <w:rFonts w:asciiTheme="minorHAnsi" w:hAnsiTheme="minorHAnsi"/>
              </w:rPr>
              <w:t>Job and task-specific hazard analysis and controls for all activities</w:t>
            </w:r>
          </w:p>
          <w:p w14:paraId="3FA94F76" w14:textId="4A5893CB" w:rsidR="000D311B" w:rsidRPr="00546FE9" w:rsidRDefault="000D311B" w:rsidP="000D311B">
            <w:pPr>
              <w:pStyle w:val="ListParagraph"/>
              <w:numPr>
                <w:ilvl w:val="0"/>
                <w:numId w:val="46"/>
              </w:numPr>
              <w:ind w:left="361"/>
              <w:jc w:val="both"/>
              <w:rPr>
                <w:rFonts w:asciiTheme="minorHAnsi" w:hAnsiTheme="minorHAnsi"/>
              </w:rPr>
            </w:pPr>
            <w:r w:rsidRPr="00546FE9">
              <w:rPr>
                <w:rFonts w:asciiTheme="minorHAnsi" w:hAnsiTheme="minorHAnsi"/>
              </w:rPr>
              <w:t xml:space="preserve">Provision of personal protection equipment </w:t>
            </w:r>
            <w:r w:rsidRPr="00546FE9">
              <w:rPr>
                <w:rFonts w:asciiTheme="minorHAnsi" w:hAnsiTheme="minorHAnsi"/>
              </w:rPr>
              <w:lastRenderedPageBreak/>
              <w:t>(PPE), requirements for use of PPE, and enforcement of PPE use</w:t>
            </w:r>
          </w:p>
          <w:p w14:paraId="5D5A2DEB" w14:textId="56AD4DDA" w:rsidR="000D311B" w:rsidRPr="00546FE9" w:rsidRDefault="000D311B" w:rsidP="000D311B">
            <w:pPr>
              <w:pStyle w:val="ListParagraph"/>
              <w:numPr>
                <w:ilvl w:val="0"/>
                <w:numId w:val="46"/>
              </w:numPr>
              <w:ind w:left="361"/>
              <w:jc w:val="both"/>
              <w:rPr>
                <w:rFonts w:asciiTheme="minorHAnsi" w:hAnsiTheme="minorHAnsi"/>
              </w:rPr>
            </w:pPr>
            <w:r w:rsidRPr="00546FE9">
              <w:rPr>
                <w:rFonts w:asciiTheme="minorHAnsi" w:hAnsiTheme="minorHAnsi"/>
              </w:rPr>
              <w:t>Safety training for all personnel in their language, covering hazards and safety protocols of their jobs</w:t>
            </w:r>
          </w:p>
          <w:p w14:paraId="67A07838" w14:textId="4F0806C4" w:rsidR="000D311B" w:rsidRPr="00546FE9" w:rsidRDefault="000D311B" w:rsidP="000D311B">
            <w:pPr>
              <w:pStyle w:val="ListParagraph"/>
              <w:numPr>
                <w:ilvl w:val="0"/>
                <w:numId w:val="46"/>
              </w:numPr>
              <w:ind w:left="361"/>
              <w:jc w:val="both"/>
              <w:rPr>
                <w:rFonts w:asciiTheme="minorHAnsi" w:hAnsiTheme="minorHAnsi"/>
              </w:rPr>
            </w:pPr>
            <w:r w:rsidRPr="00546FE9">
              <w:rPr>
                <w:rFonts w:asciiTheme="minorHAnsi" w:hAnsiTheme="minorHAnsi"/>
              </w:rPr>
              <w:t>Special training for specific hazards: working at heights, in excavations, with electricity</w:t>
            </w:r>
          </w:p>
          <w:p w14:paraId="1230F31C" w14:textId="556A1253" w:rsidR="000D311B" w:rsidRPr="00546FE9" w:rsidRDefault="000D311B" w:rsidP="000D311B">
            <w:pPr>
              <w:pStyle w:val="ListParagraph"/>
              <w:numPr>
                <w:ilvl w:val="0"/>
                <w:numId w:val="46"/>
              </w:numPr>
              <w:ind w:left="361"/>
              <w:jc w:val="both"/>
              <w:rPr>
                <w:rFonts w:asciiTheme="minorHAnsi" w:hAnsiTheme="minorHAnsi"/>
              </w:rPr>
            </w:pPr>
            <w:r w:rsidRPr="00546FE9">
              <w:rPr>
                <w:rFonts w:asciiTheme="minorHAnsi" w:hAnsiTheme="minorHAnsi"/>
              </w:rPr>
              <w:t xml:space="preserve">Review and approval of </w:t>
            </w:r>
            <w:proofErr w:type="gramStart"/>
            <w:r w:rsidRPr="00546FE9">
              <w:rPr>
                <w:rFonts w:asciiTheme="minorHAnsi" w:hAnsiTheme="minorHAnsi"/>
              </w:rPr>
              <w:t>contractors’</w:t>
            </w:r>
            <w:proofErr w:type="gramEnd"/>
            <w:r w:rsidRPr="00546FE9">
              <w:rPr>
                <w:rFonts w:asciiTheme="minorHAnsi" w:hAnsiTheme="minorHAnsi"/>
              </w:rPr>
              <w:t xml:space="preserve"> OHS plans</w:t>
            </w:r>
          </w:p>
          <w:p w14:paraId="7AEB28D3" w14:textId="33CE40E9" w:rsidR="000D311B" w:rsidRPr="00546FE9" w:rsidRDefault="000D311B" w:rsidP="000D311B">
            <w:pPr>
              <w:pStyle w:val="ListParagraph"/>
              <w:numPr>
                <w:ilvl w:val="0"/>
                <w:numId w:val="46"/>
              </w:numPr>
              <w:ind w:left="361"/>
              <w:jc w:val="both"/>
              <w:rPr>
                <w:rFonts w:asciiTheme="minorHAnsi" w:hAnsiTheme="minorHAnsi"/>
              </w:rPr>
            </w:pPr>
            <w:r w:rsidRPr="00546FE9">
              <w:rPr>
                <w:rFonts w:asciiTheme="minorHAnsi" w:hAnsiTheme="minorHAnsi"/>
              </w:rPr>
              <w:t>Oversight of contractor OHS implementation, including mandatory reporting</w:t>
            </w:r>
          </w:p>
          <w:p w14:paraId="2A8A1493" w14:textId="648C538F" w:rsidR="000D311B" w:rsidRPr="00546FE9" w:rsidRDefault="000D311B" w:rsidP="000D311B">
            <w:pPr>
              <w:pStyle w:val="ListParagraph"/>
              <w:numPr>
                <w:ilvl w:val="0"/>
                <w:numId w:val="46"/>
              </w:numPr>
              <w:ind w:left="361"/>
              <w:rPr>
                <w:rFonts w:asciiTheme="minorHAnsi" w:hAnsiTheme="minorHAnsi"/>
              </w:rPr>
            </w:pPr>
            <w:r w:rsidRPr="00546FE9">
              <w:rPr>
                <w:rFonts w:asciiTheme="minorHAnsi" w:hAnsiTheme="minorHAnsi"/>
              </w:rPr>
              <w:t>Recording incident statistics, including total work hours, lost time incidents, major injuries, fatalities, etc.</w:t>
            </w:r>
          </w:p>
          <w:p w14:paraId="7579920D" w14:textId="7728BC7C" w:rsidR="00D639F1" w:rsidRDefault="00DC22BA" w:rsidP="000D311B">
            <w:pPr>
              <w:pStyle w:val="ListParagraph"/>
              <w:numPr>
                <w:ilvl w:val="0"/>
                <w:numId w:val="46"/>
              </w:numPr>
              <w:ind w:left="361"/>
              <w:jc w:val="both"/>
              <w:rPr>
                <w:rFonts w:asciiTheme="minorHAnsi" w:hAnsiTheme="minorHAnsi"/>
              </w:rPr>
            </w:pPr>
            <w:r>
              <w:rPr>
                <w:rFonts w:asciiTheme="minorHAnsi" w:hAnsiTheme="minorHAnsi"/>
              </w:rPr>
              <w:t>Each contractor shall have an appointed certified OHS expert, or an expert OHS company for the duration of the project</w:t>
            </w:r>
          </w:p>
          <w:p w14:paraId="2714E76A" w14:textId="0D5AF51A" w:rsidR="000D311B" w:rsidRDefault="000D311B" w:rsidP="000D311B">
            <w:pPr>
              <w:pStyle w:val="ListParagraph"/>
              <w:numPr>
                <w:ilvl w:val="0"/>
                <w:numId w:val="46"/>
              </w:numPr>
              <w:ind w:left="361"/>
              <w:jc w:val="both"/>
              <w:rPr>
                <w:rFonts w:asciiTheme="minorHAnsi" w:hAnsiTheme="minorHAnsi"/>
              </w:rPr>
            </w:pPr>
            <w:r w:rsidRPr="00546FE9">
              <w:rPr>
                <w:rFonts w:asciiTheme="minorHAnsi" w:hAnsiTheme="minorHAnsi"/>
              </w:rPr>
              <w:t xml:space="preserve">Obtain from the Contractors hard evidence that they engaged and maintain health and safety officers with sufficient skills </w:t>
            </w:r>
            <w:r w:rsidRPr="00546FE9">
              <w:rPr>
                <w:rFonts w:asciiTheme="minorHAnsi" w:hAnsiTheme="minorHAnsi"/>
              </w:rPr>
              <w:lastRenderedPageBreak/>
              <w:t>and that all the workers involved in potentially hazardous work are properly trained and briefed specifically for each type or work and</w:t>
            </w:r>
            <w:r>
              <w:rPr>
                <w:rFonts w:asciiTheme="minorHAnsi" w:hAnsiTheme="minorHAnsi"/>
              </w:rPr>
              <w:t xml:space="preserve"> </w:t>
            </w:r>
            <w:r w:rsidRPr="00546FE9">
              <w:rPr>
                <w:rFonts w:asciiTheme="minorHAnsi" w:hAnsiTheme="minorHAnsi"/>
              </w:rPr>
              <w:t>location.</w:t>
            </w:r>
          </w:p>
          <w:p w14:paraId="2C943F78" w14:textId="64AE360C" w:rsidR="000D311B" w:rsidRDefault="000D311B" w:rsidP="000D311B">
            <w:pPr>
              <w:pStyle w:val="ListParagraph"/>
              <w:numPr>
                <w:ilvl w:val="0"/>
                <w:numId w:val="46"/>
              </w:numPr>
              <w:ind w:left="361"/>
              <w:jc w:val="both"/>
              <w:rPr>
                <w:rFonts w:asciiTheme="minorHAnsi" w:hAnsiTheme="minorHAnsi"/>
              </w:rPr>
            </w:pPr>
            <w:r w:rsidRPr="002B0645">
              <w:rPr>
                <w:rFonts w:asciiTheme="minorHAnsi" w:hAnsiTheme="minorHAnsi"/>
                <w:u w:val="single"/>
              </w:rPr>
              <w:t>Special OHS measures</w:t>
            </w:r>
            <w:r>
              <w:rPr>
                <w:rFonts w:asciiTheme="minorHAnsi" w:hAnsiTheme="minorHAnsi"/>
              </w:rPr>
              <w:t xml:space="preserve"> to be developed for the following construction works: use of scaffolding; crane operations and prefabricated assembly; generator operation; tying, guiding loads and giving signals; operation and safe work with cranes; operation and safe work with forklifts; assembly and installation works; transport operations; work at heights; use of ladders; concreting; working on OHL power lines; working on cable lines; installing electrical power cables; working in extreme working conditions; manual handling and carrying of loads; </w:t>
            </w:r>
          </w:p>
          <w:p w14:paraId="0313EE2B" w14:textId="4229D6B3" w:rsidR="000D311B" w:rsidRPr="00501DB4" w:rsidRDefault="000D311B" w:rsidP="000D311B">
            <w:pPr>
              <w:ind w:left="1"/>
              <w:jc w:val="both"/>
              <w:rPr>
                <w:rFonts w:asciiTheme="minorHAnsi" w:hAnsiTheme="minorHAnsi"/>
              </w:rPr>
            </w:pPr>
            <w:r>
              <w:rPr>
                <w:rFonts w:asciiTheme="minorHAnsi" w:hAnsiTheme="minorHAnsi"/>
                <w:i/>
                <w:iCs/>
              </w:rPr>
              <w:t xml:space="preserve">Note: in case of engagement of the same contractors which were included in implementation of Gvozd 1, this </w:t>
            </w:r>
            <w:r>
              <w:rPr>
                <w:rFonts w:asciiTheme="minorHAnsi" w:hAnsiTheme="minorHAnsi"/>
                <w:i/>
                <w:iCs/>
              </w:rPr>
              <w:lastRenderedPageBreak/>
              <w:t>activity shall be implemented through update of the existing OHS Plans and other relevant sub-plans, if an update is necessary.</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2EA49029" w14:textId="4FF9E86C" w:rsidR="000D311B" w:rsidRPr="008369A1" w:rsidRDefault="000D311B" w:rsidP="005D642D">
            <w:pPr>
              <w:jc w:val="both"/>
              <w:rPr>
                <w:rFonts w:asciiTheme="minorHAnsi" w:hAnsiTheme="minorHAnsi"/>
              </w:rPr>
            </w:pPr>
            <w:r>
              <w:rPr>
                <w:rFonts w:asciiTheme="minorHAnsi" w:hAnsiTheme="minorHAnsi"/>
              </w:rPr>
              <w:lastRenderedPageBreak/>
              <w:t>Duly implementation of national and international OHS commitments and prevention of any work-related incidents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A3B32A2" w14:textId="540B0AA4" w:rsidR="000D311B" w:rsidRPr="008369A1" w:rsidRDefault="000D311B" w:rsidP="000D311B">
            <w:pPr>
              <w:jc w:val="center"/>
              <w:rPr>
                <w:rFonts w:asciiTheme="minorHAnsi" w:hAnsiTheme="minorHAnsi"/>
              </w:rPr>
            </w:pPr>
            <w:r>
              <w:rPr>
                <w:rFonts w:asciiTheme="minorHAnsi" w:hAnsiTheme="minorHAnsi"/>
              </w:rPr>
              <w:t>EBRD PR4</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C127B78" w14:textId="4B3F7EC8" w:rsidR="000D311B" w:rsidRPr="008369A1" w:rsidRDefault="000D311B" w:rsidP="005D642D">
            <w:pPr>
              <w:jc w:val="center"/>
              <w:rPr>
                <w:rFonts w:asciiTheme="minorHAnsi" w:hAnsiTheme="minorHAnsi"/>
              </w:rPr>
            </w:pPr>
            <w:r>
              <w:rPr>
                <w:rFonts w:asciiTheme="minorHAnsi" w:hAnsiTheme="minorHAnsi"/>
              </w:rPr>
              <w:t>Contractors supervised by OESC and EPCG/Green Gvozd</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7C1785EE" w14:textId="329718BD" w:rsidR="000D311B" w:rsidRPr="008369A1" w:rsidRDefault="000D311B" w:rsidP="000D311B">
            <w:pPr>
              <w:jc w:val="center"/>
              <w:rPr>
                <w:rFonts w:asciiTheme="minorHAnsi" w:hAnsiTheme="minorHAnsi"/>
              </w:rPr>
            </w:pPr>
            <w:r>
              <w:rPr>
                <w:rFonts w:asciiTheme="minorHAnsi" w:hAnsiTheme="minorHAnsi"/>
              </w:rPr>
              <w:t>Q1 /2026 update of OHS Plans for Gvozd 1 (where necessary), and at least 1 month prior to commencement of 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08AF4C9B" w14:textId="25335021" w:rsidR="000D311B" w:rsidRDefault="000D311B" w:rsidP="005D642D">
            <w:pPr>
              <w:jc w:val="both"/>
              <w:rPr>
                <w:rFonts w:asciiTheme="minorHAnsi" w:hAnsiTheme="minorHAnsi"/>
              </w:rPr>
            </w:pPr>
            <w:r>
              <w:rPr>
                <w:rFonts w:asciiTheme="minorHAnsi" w:hAnsiTheme="minorHAnsi"/>
              </w:rPr>
              <w:t>OHS plans available, distributed to all contractors/</w:t>
            </w:r>
            <w:r w:rsidR="00E73AEF">
              <w:rPr>
                <w:rFonts w:asciiTheme="minorHAnsi" w:hAnsiTheme="minorHAnsi"/>
              </w:rPr>
              <w:t>sub</w:t>
            </w:r>
            <w:r>
              <w:rPr>
                <w:rFonts w:asciiTheme="minorHAnsi" w:hAnsiTheme="minorHAnsi"/>
              </w:rPr>
              <w:t>-</w:t>
            </w:r>
            <w:proofErr w:type="gramStart"/>
            <w:r>
              <w:rPr>
                <w:rFonts w:asciiTheme="minorHAnsi" w:hAnsiTheme="minorHAnsi"/>
              </w:rPr>
              <w:t>contractors</w:t>
            </w:r>
            <w:proofErr w:type="gramEnd"/>
            <w:r>
              <w:rPr>
                <w:rFonts w:asciiTheme="minorHAnsi" w:hAnsiTheme="minorHAnsi"/>
              </w:rPr>
              <w:t>/workers/</w:t>
            </w:r>
          </w:p>
          <w:p w14:paraId="2D79E569" w14:textId="04CEB2D5" w:rsidR="000D311B" w:rsidRPr="008369A1" w:rsidRDefault="000D311B" w:rsidP="000D311B">
            <w:pPr>
              <w:rPr>
                <w:rFonts w:asciiTheme="minorHAnsi" w:hAnsiTheme="minorHAnsi"/>
              </w:rPr>
            </w:pPr>
            <w:r>
              <w:rPr>
                <w:rFonts w:asciiTheme="minorHAnsi" w:hAnsiTheme="minorHAnsi"/>
              </w:rPr>
              <w:t>project employees</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3862C0FD" w14:textId="77777777" w:rsidR="000D311B" w:rsidRPr="008369A1" w:rsidRDefault="000D311B" w:rsidP="000D311B">
            <w:pPr>
              <w:rPr>
                <w:rFonts w:asciiTheme="minorHAnsi" w:hAnsiTheme="minorHAnsi"/>
              </w:rPr>
            </w:pPr>
          </w:p>
        </w:tc>
      </w:tr>
      <w:tr w:rsidR="00EE2A3F" w:rsidRPr="008369A1" w14:paraId="17098BB7"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99C4BB4" w14:textId="5CD57D42" w:rsidR="00EE2A3F" w:rsidRPr="008369A1" w:rsidRDefault="00EE2A3F" w:rsidP="00EE2A3F">
            <w:pPr>
              <w:jc w:val="center"/>
              <w:rPr>
                <w:rFonts w:asciiTheme="minorHAnsi" w:hAnsiTheme="minorHAnsi"/>
              </w:rPr>
            </w:pPr>
            <w:r>
              <w:rPr>
                <w:rFonts w:asciiTheme="minorHAnsi" w:hAnsiTheme="minorHAnsi"/>
              </w:rPr>
              <w:lastRenderedPageBreak/>
              <w:t>4.2</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53D46323" w14:textId="3C95C739" w:rsidR="00EE2A3F" w:rsidRDefault="00EE2A3F" w:rsidP="00EE2A3F">
            <w:pPr>
              <w:jc w:val="both"/>
              <w:rPr>
                <w:rFonts w:asciiTheme="minorHAnsi" w:hAnsiTheme="minorHAnsi"/>
                <w:i/>
                <w:iCs/>
              </w:rPr>
            </w:pPr>
            <w:r>
              <w:rPr>
                <w:rFonts w:asciiTheme="minorHAnsi" w:hAnsiTheme="minorHAnsi"/>
              </w:rPr>
              <w:t xml:space="preserve">Require that Contractors implement provisions defined in the Project HR Management System, in relation to prevention of Gender-based violence and harassment (GBVH). Contractors to include provisions related to prevention of GBVH in their respective C-ESMPs. </w:t>
            </w:r>
            <w:r w:rsidRPr="008A204C">
              <w:rPr>
                <w:rFonts w:asciiTheme="minorHAnsi" w:hAnsiTheme="minorHAnsi"/>
              </w:rPr>
              <w:t xml:space="preserve">Contractors must ensure compliance with </w:t>
            </w:r>
            <w:r>
              <w:rPr>
                <w:rFonts w:asciiTheme="minorHAnsi" w:hAnsiTheme="minorHAnsi"/>
              </w:rPr>
              <w:t xml:space="preserve">the EPCG’s E&amp;S Policy, Project HR Management System, this ESAP, OESC’s ESMP, and other relevant E&amp;S project commitments. </w:t>
            </w:r>
          </w:p>
          <w:p w14:paraId="0C112065" w14:textId="5A1E74D5" w:rsidR="00EE2A3F" w:rsidRPr="008A204C" w:rsidRDefault="00EE2A3F" w:rsidP="00EE2A3F">
            <w:pPr>
              <w:jc w:val="both"/>
              <w:rPr>
                <w:rFonts w:asciiTheme="minorHAnsi" w:hAnsiTheme="minorHAnsi"/>
                <w:i/>
                <w:iCs/>
              </w:rPr>
            </w:pPr>
            <w:r>
              <w:rPr>
                <w:rFonts w:asciiTheme="minorHAnsi" w:hAnsiTheme="minorHAnsi"/>
                <w:i/>
                <w:iCs/>
              </w:rPr>
              <w:t>Note: in case of engagement of the same contractors which were included in implementation of Gvozd 1, this activity shall be implemented through update of the existing C-ESMPs and other relevant sub-plans, if an update is necessary.</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8147AAB" w14:textId="7667454C" w:rsidR="00EE2A3F" w:rsidRPr="008369A1" w:rsidRDefault="00EE2A3F" w:rsidP="005D642D">
            <w:pPr>
              <w:jc w:val="both"/>
              <w:rPr>
                <w:rFonts w:asciiTheme="minorHAnsi" w:hAnsiTheme="minorHAnsi"/>
              </w:rPr>
            </w:pPr>
            <w:r w:rsidRPr="007F21D2">
              <w:rPr>
                <w:rFonts w:asciiTheme="minorHAnsi" w:hAnsiTheme="minorHAnsi"/>
              </w:rPr>
              <w:t>Reputational benefit and prevent damage and complaints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345407D" w14:textId="77777777" w:rsidR="00EE2A3F" w:rsidRDefault="00EE2A3F" w:rsidP="00EE2A3F">
            <w:pPr>
              <w:jc w:val="center"/>
              <w:rPr>
                <w:rFonts w:asciiTheme="minorHAnsi" w:hAnsiTheme="minorHAnsi"/>
              </w:rPr>
            </w:pPr>
            <w:r>
              <w:rPr>
                <w:rFonts w:asciiTheme="minorHAnsi" w:hAnsiTheme="minorHAnsi"/>
              </w:rPr>
              <w:t>EBRD PR4</w:t>
            </w:r>
          </w:p>
          <w:p w14:paraId="14B29989" w14:textId="2CEEEAD7" w:rsidR="00EE2A3F" w:rsidRPr="008369A1" w:rsidRDefault="00EE2A3F" w:rsidP="00EE2A3F">
            <w:pPr>
              <w:jc w:val="center"/>
              <w:rPr>
                <w:rFonts w:asciiTheme="minorHAnsi" w:hAnsiTheme="minorHAnsi"/>
              </w:rPr>
            </w:pPr>
            <w:r>
              <w:rPr>
                <w:rFonts w:asciiTheme="minorHAnsi" w:hAnsiTheme="minorHAnsi"/>
              </w:rPr>
              <w:t>International Best Practice</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22B8E514" w14:textId="3C51EA65" w:rsidR="00EE2A3F" w:rsidRPr="008369A1" w:rsidRDefault="00EE2A3F" w:rsidP="005D642D">
            <w:pPr>
              <w:jc w:val="both"/>
              <w:rPr>
                <w:rFonts w:asciiTheme="minorHAnsi" w:hAnsiTheme="minorHAnsi"/>
              </w:rPr>
            </w:pPr>
            <w:r>
              <w:rPr>
                <w:rFonts w:asciiTheme="minorHAnsi" w:hAnsiTheme="minorHAnsi"/>
              </w:rPr>
              <w:t>Contractors supervised by OESC and EPCG/Green Gvozd</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2A38EE9C" w14:textId="06959BC7" w:rsidR="00EE2A3F" w:rsidRPr="008369A1" w:rsidRDefault="00EE2A3F" w:rsidP="00EE2A3F">
            <w:pPr>
              <w:jc w:val="center"/>
              <w:rPr>
                <w:rFonts w:asciiTheme="minorHAnsi" w:hAnsiTheme="minorHAnsi"/>
              </w:rPr>
            </w:pPr>
            <w:r>
              <w:rPr>
                <w:rFonts w:asciiTheme="minorHAnsi" w:hAnsiTheme="minorHAnsi"/>
              </w:rPr>
              <w:t>At least 1 month prior to commencement of 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65268EF1" w14:textId="02D272BE" w:rsidR="00EE2A3F" w:rsidRPr="008369A1" w:rsidRDefault="00EE2A3F" w:rsidP="00EE2A3F">
            <w:pPr>
              <w:jc w:val="both"/>
              <w:rPr>
                <w:rFonts w:asciiTheme="minorHAnsi" w:hAnsiTheme="minorHAnsi"/>
              </w:rPr>
            </w:pPr>
            <w:r>
              <w:rPr>
                <w:rFonts w:asciiTheme="minorHAnsi" w:hAnsiTheme="minorHAnsi"/>
              </w:rPr>
              <w:t>GBVH prevention provisions available in Contractors’ C-ESMPs</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13469D34" w14:textId="77777777" w:rsidR="00EE2A3F" w:rsidRPr="008369A1" w:rsidRDefault="00EE2A3F" w:rsidP="00EE2A3F">
            <w:pPr>
              <w:rPr>
                <w:rFonts w:asciiTheme="minorHAnsi" w:hAnsiTheme="minorHAnsi"/>
              </w:rPr>
            </w:pPr>
          </w:p>
        </w:tc>
      </w:tr>
      <w:tr w:rsidR="00EE2A3F" w:rsidRPr="008369A1" w14:paraId="60FAB03C"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21C6885" w14:textId="6E80F372" w:rsidR="00EE2A3F" w:rsidRPr="008369A1" w:rsidRDefault="00EE2A3F" w:rsidP="00EE2A3F">
            <w:pPr>
              <w:jc w:val="center"/>
              <w:rPr>
                <w:rFonts w:asciiTheme="minorHAnsi" w:hAnsiTheme="minorHAnsi"/>
              </w:rPr>
            </w:pPr>
            <w:r>
              <w:rPr>
                <w:rFonts w:asciiTheme="minorHAnsi" w:hAnsiTheme="minorHAnsi"/>
              </w:rPr>
              <w:t>4.3</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57553E0D" w14:textId="372A4974" w:rsidR="00EE2A3F" w:rsidRPr="008A204C" w:rsidRDefault="00EE2A3F" w:rsidP="00EE2A3F">
            <w:pPr>
              <w:jc w:val="both"/>
              <w:rPr>
                <w:rFonts w:asciiTheme="minorHAnsi" w:hAnsiTheme="minorHAnsi"/>
              </w:rPr>
            </w:pPr>
            <w:r w:rsidRPr="008A204C">
              <w:rPr>
                <w:rFonts w:asciiTheme="minorHAnsi" w:hAnsiTheme="minorHAnsi"/>
              </w:rPr>
              <w:t xml:space="preserve">Develop a </w:t>
            </w:r>
            <w:r>
              <w:rPr>
                <w:rFonts w:asciiTheme="minorHAnsi" w:hAnsiTheme="minorHAnsi"/>
              </w:rPr>
              <w:t>C</w:t>
            </w:r>
            <w:r w:rsidRPr="008A204C">
              <w:rPr>
                <w:rFonts w:asciiTheme="minorHAnsi" w:hAnsiTheme="minorHAnsi"/>
              </w:rPr>
              <w:t xml:space="preserve">ommunity </w:t>
            </w:r>
            <w:r>
              <w:rPr>
                <w:rFonts w:asciiTheme="minorHAnsi" w:hAnsiTheme="minorHAnsi"/>
              </w:rPr>
              <w:t>H</w:t>
            </w:r>
            <w:r w:rsidRPr="008A204C">
              <w:rPr>
                <w:rFonts w:asciiTheme="minorHAnsi" w:hAnsiTheme="minorHAnsi"/>
              </w:rPr>
              <w:t xml:space="preserve">ealth and </w:t>
            </w:r>
            <w:r>
              <w:rPr>
                <w:rFonts w:asciiTheme="minorHAnsi" w:hAnsiTheme="minorHAnsi"/>
              </w:rPr>
              <w:t>S</w:t>
            </w:r>
            <w:r w:rsidRPr="008A204C">
              <w:rPr>
                <w:rFonts w:asciiTheme="minorHAnsi" w:hAnsiTheme="minorHAnsi"/>
              </w:rPr>
              <w:t xml:space="preserve">afety (CHS) </w:t>
            </w:r>
            <w:r>
              <w:rPr>
                <w:rFonts w:asciiTheme="minorHAnsi" w:hAnsiTheme="minorHAnsi"/>
              </w:rPr>
              <w:t>M</w:t>
            </w:r>
            <w:r w:rsidRPr="008A204C">
              <w:rPr>
                <w:rFonts w:asciiTheme="minorHAnsi" w:hAnsiTheme="minorHAnsi"/>
              </w:rPr>
              <w:t xml:space="preserve">anagement </w:t>
            </w:r>
            <w:r>
              <w:rPr>
                <w:rFonts w:asciiTheme="minorHAnsi" w:hAnsiTheme="minorHAnsi"/>
              </w:rPr>
              <w:t>P</w:t>
            </w:r>
            <w:r w:rsidRPr="008A204C">
              <w:rPr>
                <w:rFonts w:asciiTheme="minorHAnsi" w:hAnsiTheme="minorHAnsi"/>
              </w:rPr>
              <w:t xml:space="preserve">lan based on the identified </w:t>
            </w:r>
            <w:r w:rsidRPr="008A204C">
              <w:rPr>
                <w:rFonts w:asciiTheme="minorHAnsi" w:hAnsiTheme="minorHAnsi"/>
              </w:rPr>
              <w:lastRenderedPageBreak/>
              <w:t>risks and impacts and define mitigation measures.</w:t>
            </w:r>
          </w:p>
          <w:p w14:paraId="7C3A4BE4" w14:textId="77777777" w:rsidR="00EE2A3F" w:rsidRPr="008A204C" w:rsidRDefault="00EE2A3F" w:rsidP="00EE2A3F">
            <w:pPr>
              <w:jc w:val="both"/>
              <w:rPr>
                <w:rFonts w:asciiTheme="minorHAnsi" w:hAnsiTheme="minorHAnsi"/>
              </w:rPr>
            </w:pPr>
            <w:r w:rsidRPr="008A204C">
              <w:rPr>
                <w:rFonts w:asciiTheme="minorHAnsi" w:hAnsiTheme="minorHAnsi"/>
              </w:rPr>
              <w:t>Plan to consider at a minimum security, exposure to diseases, influx of workers, emission of dust and particulate, emission of matter, gaseous pollutants, increase of traffic, and emission of noise and vibrations.</w:t>
            </w:r>
          </w:p>
          <w:p w14:paraId="4C4715E1" w14:textId="77777777" w:rsidR="00EE2A3F" w:rsidRDefault="00EE2A3F" w:rsidP="00EE2A3F">
            <w:pPr>
              <w:jc w:val="both"/>
              <w:rPr>
                <w:rFonts w:asciiTheme="minorHAnsi" w:hAnsiTheme="minorHAnsi"/>
              </w:rPr>
            </w:pPr>
            <w:r w:rsidRPr="008A204C">
              <w:rPr>
                <w:rFonts w:asciiTheme="minorHAnsi" w:hAnsiTheme="minorHAnsi"/>
              </w:rPr>
              <w:t xml:space="preserve">Contractors must ensure compliance with </w:t>
            </w:r>
            <w:r>
              <w:rPr>
                <w:rFonts w:asciiTheme="minorHAnsi" w:hAnsiTheme="minorHAnsi"/>
              </w:rPr>
              <w:t xml:space="preserve">the EPCG’s E&amp;S Policy, Project HR Management System, this ESAP, OESC’s ESMP, and other relevant E&amp;S project commitments. </w:t>
            </w:r>
          </w:p>
          <w:p w14:paraId="16E277BB" w14:textId="5D74E71E" w:rsidR="00EE2A3F" w:rsidRPr="008369A1" w:rsidRDefault="00EE2A3F" w:rsidP="00EE2A3F">
            <w:pPr>
              <w:jc w:val="both"/>
              <w:rPr>
                <w:rFonts w:asciiTheme="minorHAnsi" w:hAnsiTheme="minorHAnsi"/>
              </w:rPr>
            </w:pPr>
            <w:r>
              <w:rPr>
                <w:rFonts w:asciiTheme="minorHAnsi" w:hAnsiTheme="minorHAnsi"/>
                <w:i/>
                <w:iCs/>
              </w:rPr>
              <w:t xml:space="preserve">Note: in case of engagement of the same contractors which were included in implementation of Gvozd 1, this activity shall be implemented through update of the existing </w:t>
            </w:r>
            <w:r w:rsidR="00371DEF">
              <w:rPr>
                <w:rFonts w:asciiTheme="minorHAnsi" w:hAnsiTheme="minorHAnsi"/>
                <w:i/>
                <w:iCs/>
              </w:rPr>
              <w:t>Community Health and Safety Plans</w:t>
            </w:r>
            <w:r>
              <w:rPr>
                <w:rFonts w:asciiTheme="minorHAnsi" w:hAnsiTheme="minorHAnsi"/>
                <w:i/>
                <w:iCs/>
              </w:rPr>
              <w:t xml:space="preserve"> and other relevant sub-plans, if an update is necessary.</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9180A5F" w14:textId="6B20E129" w:rsidR="00EE2A3F" w:rsidRPr="008369A1" w:rsidRDefault="00EE2A3F" w:rsidP="005D642D">
            <w:pPr>
              <w:jc w:val="both"/>
              <w:rPr>
                <w:rFonts w:asciiTheme="minorHAnsi" w:hAnsiTheme="minorHAnsi"/>
              </w:rPr>
            </w:pPr>
            <w:r>
              <w:rPr>
                <w:rFonts w:asciiTheme="minorHAnsi" w:hAnsiTheme="minorHAnsi"/>
              </w:rPr>
              <w:lastRenderedPageBreak/>
              <w:t xml:space="preserve">Prevention of CHS risks and incidents, as well as </w:t>
            </w:r>
            <w:r>
              <w:rPr>
                <w:rFonts w:asciiTheme="minorHAnsi" w:hAnsiTheme="minorHAnsi"/>
              </w:rPr>
              <w:lastRenderedPageBreak/>
              <w:t>community complaints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880A1B8" w14:textId="77777777" w:rsidR="00EE2A3F" w:rsidRDefault="00EE2A3F" w:rsidP="00EE2A3F">
            <w:pPr>
              <w:jc w:val="center"/>
              <w:rPr>
                <w:rFonts w:asciiTheme="minorHAnsi" w:hAnsiTheme="minorHAnsi"/>
              </w:rPr>
            </w:pPr>
            <w:r>
              <w:rPr>
                <w:rFonts w:asciiTheme="minorHAnsi" w:hAnsiTheme="minorHAnsi"/>
              </w:rPr>
              <w:lastRenderedPageBreak/>
              <w:t>EBRD PR4</w:t>
            </w:r>
          </w:p>
          <w:p w14:paraId="143AD2D8" w14:textId="77777777" w:rsidR="00EE2A3F" w:rsidRDefault="00EE2A3F" w:rsidP="00EE2A3F">
            <w:pPr>
              <w:jc w:val="center"/>
              <w:rPr>
                <w:rFonts w:asciiTheme="minorHAnsi" w:hAnsiTheme="minorHAnsi"/>
              </w:rPr>
            </w:pPr>
          </w:p>
          <w:p w14:paraId="7A5282EC" w14:textId="5979F78C" w:rsidR="00EE2A3F" w:rsidRPr="008369A1" w:rsidRDefault="00EE2A3F" w:rsidP="00EE2A3F">
            <w:pPr>
              <w:jc w:val="center"/>
              <w:rPr>
                <w:rFonts w:asciiTheme="minorHAnsi" w:hAnsiTheme="minorHAnsi"/>
              </w:rPr>
            </w:pPr>
            <w:r>
              <w:rPr>
                <w:rFonts w:asciiTheme="minorHAnsi" w:hAnsiTheme="minorHAnsi"/>
              </w:rPr>
              <w:t>International Best Practice</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A75A294" w14:textId="07D7B84E" w:rsidR="00EE2A3F" w:rsidRPr="008369A1" w:rsidRDefault="00EE2A3F" w:rsidP="005D642D">
            <w:pPr>
              <w:jc w:val="both"/>
              <w:rPr>
                <w:rFonts w:asciiTheme="minorHAnsi" w:hAnsiTheme="minorHAnsi"/>
              </w:rPr>
            </w:pPr>
            <w:r w:rsidRPr="00EE2A3F">
              <w:rPr>
                <w:rFonts w:asciiTheme="minorHAnsi" w:hAnsiTheme="minorHAnsi"/>
              </w:rPr>
              <w:t>Contractors supervised by OESC and EPCG/Green Gvozd</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1DEAD193" w14:textId="3E63B56D" w:rsidR="00EE2A3F" w:rsidRPr="008369A1" w:rsidRDefault="00EE2A3F" w:rsidP="00EE2A3F">
            <w:pPr>
              <w:jc w:val="center"/>
              <w:rPr>
                <w:rFonts w:asciiTheme="minorHAnsi" w:hAnsiTheme="minorHAnsi"/>
              </w:rPr>
            </w:pPr>
            <w:r>
              <w:rPr>
                <w:rFonts w:asciiTheme="minorHAnsi" w:hAnsiTheme="minorHAnsi"/>
              </w:rPr>
              <w:t xml:space="preserve">At least 1 month prior to commencement of </w:t>
            </w:r>
            <w:r>
              <w:rPr>
                <w:rFonts w:asciiTheme="minorHAnsi" w:hAnsiTheme="minorHAnsi"/>
              </w:rPr>
              <w:lastRenderedPageBreak/>
              <w:t>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7B080FAE" w14:textId="68D35EA2" w:rsidR="00EE2A3F" w:rsidRDefault="00EE2A3F" w:rsidP="00EE2A3F">
            <w:pPr>
              <w:jc w:val="both"/>
              <w:rPr>
                <w:rFonts w:asciiTheme="minorHAnsi" w:hAnsiTheme="minorHAnsi"/>
              </w:rPr>
            </w:pPr>
            <w:r>
              <w:rPr>
                <w:rFonts w:asciiTheme="minorHAnsi" w:hAnsiTheme="minorHAnsi"/>
              </w:rPr>
              <w:lastRenderedPageBreak/>
              <w:t>C</w:t>
            </w:r>
            <w:r w:rsidRPr="008A204C">
              <w:rPr>
                <w:rFonts w:asciiTheme="minorHAnsi" w:hAnsiTheme="minorHAnsi"/>
              </w:rPr>
              <w:t xml:space="preserve">ommunity </w:t>
            </w:r>
            <w:r>
              <w:rPr>
                <w:rFonts w:asciiTheme="minorHAnsi" w:hAnsiTheme="minorHAnsi"/>
              </w:rPr>
              <w:t>H</w:t>
            </w:r>
            <w:r w:rsidRPr="008A204C">
              <w:rPr>
                <w:rFonts w:asciiTheme="minorHAnsi" w:hAnsiTheme="minorHAnsi"/>
              </w:rPr>
              <w:t xml:space="preserve">ealth and </w:t>
            </w:r>
            <w:r>
              <w:rPr>
                <w:rFonts w:asciiTheme="minorHAnsi" w:hAnsiTheme="minorHAnsi"/>
              </w:rPr>
              <w:t>S</w:t>
            </w:r>
            <w:r w:rsidRPr="008A204C">
              <w:rPr>
                <w:rFonts w:asciiTheme="minorHAnsi" w:hAnsiTheme="minorHAnsi"/>
              </w:rPr>
              <w:t xml:space="preserve">afety (CHS) </w:t>
            </w:r>
            <w:r>
              <w:rPr>
                <w:rFonts w:asciiTheme="minorHAnsi" w:hAnsiTheme="minorHAnsi"/>
              </w:rPr>
              <w:t>M</w:t>
            </w:r>
            <w:r w:rsidRPr="008A204C">
              <w:rPr>
                <w:rFonts w:asciiTheme="minorHAnsi" w:hAnsiTheme="minorHAnsi"/>
              </w:rPr>
              <w:t xml:space="preserve">anagement </w:t>
            </w:r>
            <w:r>
              <w:rPr>
                <w:rFonts w:asciiTheme="minorHAnsi" w:hAnsiTheme="minorHAnsi"/>
              </w:rPr>
              <w:t>P</w:t>
            </w:r>
            <w:r w:rsidRPr="008A204C">
              <w:rPr>
                <w:rFonts w:asciiTheme="minorHAnsi" w:hAnsiTheme="minorHAnsi"/>
              </w:rPr>
              <w:t>lan</w:t>
            </w:r>
            <w:r>
              <w:rPr>
                <w:rFonts w:asciiTheme="minorHAnsi" w:hAnsiTheme="minorHAnsi"/>
              </w:rPr>
              <w:t xml:space="preserve"> developed and </w:t>
            </w:r>
            <w:r>
              <w:rPr>
                <w:rFonts w:asciiTheme="minorHAnsi" w:hAnsiTheme="minorHAnsi"/>
              </w:rPr>
              <w:lastRenderedPageBreak/>
              <w:t xml:space="preserve">implemented by all Contractors. </w:t>
            </w:r>
          </w:p>
          <w:p w14:paraId="7EE12C5B" w14:textId="77777777" w:rsidR="00EE2A3F" w:rsidRDefault="00EE2A3F" w:rsidP="00EE2A3F">
            <w:pPr>
              <w:jc w:val="both"/>
              <w:rPr>
                <w:rFonts w:asciiTheme="minorHAnsi" w:hAnsiTheme="minorHAnsi"/>
              </w:rPr>
            </w:pPr>
          </w:p>
          <w:p w14:paraId="5476A4A8" w14:textId="1B875B49" w:rsidR="00EE2A3F" w:rsidRPr="008369A1" w:rsidRDefault="00EE2A3F" w:rsidP="00EE2A3F">
            <w:pPr>
              <w:jc w:val="both"/>
              <w:rPr>
                <w:rFonts w:asciiTheme="minorHAnsi" w:hAnsiTheme="minorHAnsi"/>
              </w:rPr>
            </w:pPr>
            <w:r>
              <w:rPr>
                <w:rFonts w:asciiTheme="minorHAnsi" w:hAnsiTheme="minorHAnsi"/>
              </w:rPr>
              <w:t>Continuous communication with the local communities and duly management of Project Grievance Mechanism.</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669799F8" w14:textId="77777777" w:rsidR="00EE2A3F" w:rsidRPr="008369A1" w:rsidRDefault="00EE2A3F" w:rsidP="00EE2A3F">
            <w:pPr>
              <w:rPr>
                <w:rFonts w:asciiTheme="minorHAnsi" w:hAnsiTheme="minorHAnsi"/>
              </w:rPr>
            </w:pPr>
          </w:p>
        </w:tc>
      </w:tr>
      <w:tr w:rsidR="00D569E3" w:rsidRPr="008369A1" w14:paraId="3B315C85"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5FD3513A" w14:textId="32AF5CF3" w:rsidR="00D569E3" w:rsidRPr="008369A1" w:rsidRDefault="00D569E3" w:rsidP="00D569E3">
            <w:pPr>
              <w:jc w:val="center"/>
              <w:rPr>
                <w:rFonts w:asciiTheme="minorHAnsi" w:hAnsiTheme="minorHAnsi"/>
              </w:rPr>
            </w:pPr>
            <w:r>
              <w:rPr>
                <w:rFonts w:asciiTheme="minorHAnsi" w:hAnsiTheme="minorHAnsi"/>
              </w:rPr>
              <w:t>4.4</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47A4F272" w14:textId="220B1847" w:rsidR="00D569E3" w:rsidRPr="00BD2222" w:rsidRDefault="00D569E3" w:rsidP="00D569E3">
            <w:pPr>
              <w:jc w:val="both"/>
              <w:rPr>
                <w:rFonts w:asciiTheme="minorHAnsi" w:hAnsiTheme="minorHAnsi"/>
              </w:rPr>
            </w:pPr>
            <w:r>
              <w:rPr>
                <w:rFonts w:asciiTheme="minorHAnsi" w:hAnsiTheme="minorHAnsi"/>
              </w:rPr>
              <w:t>Contractors to develop Traffic Management Plan(s) (TMP)</w:t>
            </w:r>
            <w:r w:rsidRPr="00BD2222">
              <w:rPr>
                <w:rFonts w:asciiTheme="minorHAnsi" w:hAnsiTheme="minorHAnsi"/>
              </w:rPr>
              <w:t xml:space="preserve"> for the use of local roads </w:t>
            </w:r>
            <w:r>
              <w:rPr>
                <w:rFonts w:asciiTheme="minorHAnsi" w:hAnsiTheme="minorHAnsi"/>
              </w:rPr>
              <w:t>for the purpose of</w:t>
            </w:r>
            <w:r w:rsidRPr="00BD2222">
              <w:rPr>
                <w:rFonts w:asciiTheme="minorHAnsi" w:hAnsiTheme="minorHAnsi"/>
              </w:rPr>
              <w:t xml:space="preserve"> Project traffic which ensures that </w:t>
            </w:r>
            <w:proofErr w:type="gramStart"/>
            <w:r w:rsidRPr="00BD2222">
              <w:rPr>
                <w:rFonts w:asciiTheme="minorHAnsi" w:hAnsiTheme="minorHAnsi"/>
              </w:rPr>
              <w:t>local residents</w:t>
            </w:r>
            <w:proofErr w:type="gramEnd"/>
            <w:r w:rsidRPr="00BD2222">
              <w:rPr>
                <w:rFonts w:asciiTheme="minorHAnsi" w:hAnsiTheme="minorHAnsi"/>
              </w:rPr>
              <w:t xml:space="preserve"> take priority and risks and nuisance is minimised.</w:t>
            </w:r>
          </w:p>
          <w:p w14:paraId="1DF5D7D5" w14:textId="331BD405" w:rsidR="00D569E3" w:rsidRPr="00BD2222" w:rsidRDefault="00D569E3" w:rsidP="00D569E3">
            <w:pPr>
              <w:jc w:val="both"/>
              <w:rPr>
                <w:rFonts w:asciiTheme="minorHAnsi" w:hAnsiTheme="minorHAnsi"/>
              </w:rPr>
            </w:pPr>
            <w:r>
              <w:rPr>
                <w:rFonts w:asciiTheme="minorHAnsi" w:hAnsiTheme="minorHAnsi"/>
              </w:rPr>
              <w:lastRenderedPageBreak/>
              <w:t>TMP</w:t>
            </w:r>
            <w:r w:rsidRPr="00BD2222">
              <w:rPr>
                <w:rFonts w:asciiTheme="minorHAnsi" w:hAnsiTheme="minorHAnsi"/>
              </w:rPr>
              <w:t xml:space="preserve"> to consider </w:t>
            </w:r>
            <w:r>
              <w:rPr>
                <w:rFonts w:asciiTheme="minorHAnsi" w:hAnsiTheme="minorHAnsi"/>
              </w:rPr>
              <w:t xml:space="preserve">delivery of equipment and material from the port to the site, </w:t>
            </w:r>
            <w:r w:rsidRPr="00BD2222">
              <w:rPr>
                <w:rFonts w:asciiTheme="minorHAnsi" w:hAnsiTheme="minorHAnsi"/>
              </w:rPr>
              <w:t>access, routing, diversions, exceptional loads, and driver training. Consult with local stakeholders and provide timely information to users of land of times access to their land may be necessary, or limited.</w:t>
            </w:r>
          </w:p>
          <w:p w14:paraId="4A6CA9A3" w14:textId="77777777" w:rsidR="00D569E3" w:rsidRDefault="00D569E3" w:rsidP="00D569E3">
            <w:pPr>
              <w:jc w:val="both"/>
              <w:rPr>
                <w:rFonts w:asciiTheme="minorHAnsi" w:hAnsiTheme="minorHAnsi"/>
              </w:rPr>
            </w:pPr>
            <w:r w:rsidRPr="00BD2222">
              <w:rPr>
                <w:rFonts w:asciiTheme="minorHAnsi" w:hAnsiTheme="minorHAnsi"/>
              </w:rPr>
              <w:t>Plans must cover transport of turbines, rock/stone, and other materials to be brought to or removed from the site.</w:t>
            </w:r>
            <w:r>
              <w:rPr>
                <w:rFonts w:asciiTheme="minorHAnsi" w:hAnsiTheme="minorHAnsi"/>
              </w:rPr>
              <w:t xml:space="preserve"> Communicate the plan to the local communities through stakeholder engagement. </w:t>
            </w:r>
          </w:p>
          <w:p w14:paraId="48E002C6" w14:textId="0FE26CE8" w:rsidR="00D569E3" w:rsidRPr="008369A1" w:rsidRDefault="00D569E3" w:rsidP="00D569E3">
            <w:pPr>
              <w:jc w:val="both"/>
              <w:rPr>
                <w:rFonts w:asciiTheme="minorHAnsi" w:hAnsiTheme="minorHAnsi"/>
              </w:rPr>
            </w:pPr>
            <w:r>
              <w:rPr>
                <w:rFonts w:asciiTheme="minorHAnsi" w:hAnsiTheme="minorHAnsi"/>
                <w:i/>
                <w:iCs/>
              </w:rPr>
              <w:t xml:space="preserve">Note: in case of engagement of the same contractors which were included in implementation of Gvozd 1, this activity shall be implemented through update of the existing </w:t>
            </w:r>
            <w:r w:rsidR="00371DEF">
              <w:rPr>
                <w:rFonts w:asciiTheme="minorHAnsi" w:hAnsiTheme="minorHAnsi"/>
                <w:i/>
                <w:iCs/>
              </w:rPr>
              <w:t>TMPs</w:t>
            </w:r>
            <w:r>
              <w:rPr>
                <w:rFonts w:asciiTheme="minorHAnsi" w:hAnsiTheme="minorHAnsi"/>
                <w:i/>
                <w:iCs/>
              </w:rPr>
              <w:t xml:space="preserve"> and other relevant sub-plans, if an update is necessary.</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54D74490" w14:textId="46006D7F" w:rsidR="00D569E3" w:rsidRPr="008369A1" w:rsidRDefault="00D569E3" w:rsidP="005D642D">
            <w:pPr>
              <w:jc w:val="both"/>
              <w:rPr>
                <w:rFonts w:asciiTheme="minorHAnsi" w:hAnsiTheme="minorHAnsi"/>
              </w:rPr>
            </w:pPr>
            <w:r>
              <w:rPr>
                <w:rFonts w:asciiTheme="minorHAnsi" w:hAnsiTheme="minorHAnsi"/>
              </w:rPr>
              <w:lastRenderedPageBreak/>
              <w:t xml:space="preserve">Prevention of unannounced traffic disturbance (regional and local), as well as prevention of disturbance of local population, </w:t>
            </w:r>
            <w:r>
              <w:rPr>
                <w:rFonts w:asciiTheme="minorHAnsi" w:hAnsiTheme="minorHAnsi"/>
              </w:rPr>
              <w:lastRenderedPageBreak/>
              <w:t>accidents and fatalities (local communities, project workers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AFCEE0F" w14:textId="77777777" w:rsidR="00D569E3" w:rsidRDefault="00D569E3" w:rsidP="00D569E3">
            <w:pPr>
              <w:jc w:val="center"/>
              <w:rPr>
                <w:rFonts w:asciiTheme="minorHAnsi" w:hAnsiTheme="minorHAnsi"/>
              </w:rPr>
            </w:pPr>
            <w:r>
              <w:rPr>
                <w:rFonts w:asciiTheme="minorHAnsi" w:hAnsiTheme="minorHAnsi"/>
              </w:rPr>
              <w:lastRenderedPageBreak/>
              <w:t>EBRD PR4</w:t>
            </w:r>
          </w:p>
          <w:p w14:paraId="74456CBE" w14:textId="77777777" w:rsidR="00D569E3" w:rsidRDefault="00D569E3" w:rsidP="00D569E3">
            <w:pPr>
              <w:jc w:val="center"/>
              <w:rPr>
                <w:rFonts w:asciiTheme="minorHAnsi" w:hAnsiTheme="minorHAnsi"/>
              </w:rPr>
            </w:pPr>
          </w:p>
          <w:p w14:paraId="616E31F6" w14:textId="2669B72D" w:rsidR="00D569E3" w:rsidRPr="008369A1" w:rsidRDefault="00D569E3" w:rsidP="00D569E3">
            <w:pPr>
              <w:jc w:val="center"/>
              <w:rPr>
                <w:rFonts w:asciiTheme="minorHAnsi" w:hAnsiTheme="minorHAnsi"/>
              </w:rPr>
            </w:pPr>
            <w:r>
              <w:rPr>
                <w:rFonts w:asciiTheme="minorHAnsi" w:hAnsiTheme="minorHAnsi"/>
              </w:rPr>
              <w:t>International Best Practice</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5B7F888D" w14:textId="79C648FF" w:rsidR="00D569E3" w:rsidRPr="008369A1" w:rsidRDefault="00D569E3" w:rsidP="005D642D">
            <w:pPr>
              <w:jc w:val="both"/>
              <w:rPr>
                <w:rFonts w:asciiTheme="minorHAnsi" w:hAnsiTheme="minorHAnsi"/>
              </w:rPr>
            </w:pPr>
            <w:r w:rsidRPr="00EE2A3F">
              <w:rPr>
                <w:rFonts w:asciiTheme="minorHAnsi" w:hAnsiTheme="minorHAnsi"/>
              </w:rPr>
              <w:t>Contractors supervised by OESC and EPCG/Green Gvozd</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46A66F6D" w14:textId="77F0F556" w:rsidR="00D569E3" w:rsidRPr="008369A1" w:rsidRDefault="00D569E3" w:rsidP="00D569E3">
            <w:pPr>
              <w:jc w:val="center"/>
              <w:rPr>
                <w:rFonts w:asciiTheme="minorHAnsi" w:hAnsiTheme="minorHAnsi"/>
              </w:rPr>
            </w:pPr>
            <w:r>
              <w:rPr>
                <w:rFonts w:asciiTheme="minorHAnsi" w:hAnsiTheme="minorHAnsi"/>
              </w:rPr>
              <w:t>At least 1 month prior to commencement of 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7A0D7924" w14:textId="66B3CA17" w:rsidR="00D569E3" w:rsidRPr="008369A1" w:rsidRDefault="00D569E3" w:rsidP="00D569E3">
            <w:pPr>
              <w:jc w:val="both"/>
              <w:rPr>
                <w:rFonts w:asciiTheme="minorHAnsi" w:hAnsiTheme="minorHAnsi"/>
              </w:rPr>
            </w:pPr>
            <w:r>
              <w:rPr>
                <w:rFonts w:asciiTheme="minorHAnsi" w:hAnsiTheme="minorHAnsi"/>
              </w:rPr>
              <w:t>TMP developed and implemented by all contractors.</w:t>
            </w:r>
            <w:r w:rsidR="00E73AEF">
              <w:rPr>
                <w:rFonts w:asciiTheme="minorHAnsi" w:hAnsiTheme="minorHAnsi"/>
              </w:rPr>
              <w:t xml:space="preserve"> </w:t>
            </w:r>
            <w:r>
              <w:rPr>
                <w:rFonts w:asciiTheme="minorHAnsi" w:hAnsiTheme="minorHAnsi"/>
              </w:rPr>
              <w:t>TMP communicated to the local community through stakeholder engagement.</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71ED6465" w14:textId="77777777" w:rsidR="00D569E3" w:rsidRPr="008369A1" w:rsidRDefault="00D569E3" w:rsidP="00D569E3">
            <w:pPr>
              <w:rPr>
                <w:rFonts w:asciiTheme="minorHAnsi" w:hAnsiTheme="minorHAnsi"/>
              </w:rPr>
            </w:pPr>
          </w:p>
        </w:tc>
      </w:tr>
      <w:tr w:rsidR="00D569E3" w:rsidRPr="008369A1" w14:paraId="6F3B2C6D"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8C47932" w14:textId="123C7198" w:rsidR="00D569E3" w:rsidRPr="008369A1" w:rsidRDefault="00D569E3" w:rsidP="00D569E3">
            <w:pPr>
              <w:jc w:val="center"/>
              <w:rPr>
                <w:rFonts w:asciiTheme="minorHAnsi" w:hAnsiTheme="minorHAnsi"/>
              </w:rPr>
            </w:pPr>
            <w:r>
              <w:rPr>
                <w:rFonts w:asciiTheme="minorHAnsi" w:hAnsiTheme="minorHAnsi"/>
              </w:rPr>
              <w:t>4.5</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2C8D4E4F" w14:textId="434E3BBC" w:rsidR="00D569E3" w:rsidRDefault="00D569E3" w:rsidP="00D569E3">
            <w:pPr>
              <w:jc w:val="both"/>
              <w:rPr>
                <w:rFonts w:asciiTheme="minorHAnsi" w:hAnsiTheme="minorHAnsi"/>
              </w:rPr>
            </w:pPr>
            <w:r>
              <w:rPr>
                <w:rFonts w:asciiTheme="minorHAnsi" w:hAnsiTheme="minorHAnsi"/>
              </w:rPr>
              <w:t>Contractors to d</w:t>
            </w:r>
            <w:r w:rsidRPr="00BA78E1">
              <w:rPr>
                <w:rFonts w:asciiTheme="minorHAnsi" w:hAnsiTheme="minorHAnsi"/>
              </w:rPr>
              <w:t xml:space="preserve">evelop site-specific </w:t>
            </w:r>
            <w:r>
              <w:rPr>
                <w:rFonts w:asciiTheme="minorHAnsi" w:hAnsiTheme="minorHAnsi"/>
              </w:rPr>
              <w:t>E</w:t>
            </w:r>
            <w:r w:rsidRPr="00BA78E1">
              <w:rPr>
                <w:rFonts w:asciiTheme="minorHAnsi" w:hAnsiTheme="minorHAnsi"/>
              </w:rPr>
              <w:t xml:space="preserve">mergency </w:t>
            </w:r>
            <w:r>
              <w:rPr>
                <w:rFonts w:asciiTheme="minorHAnsi" w:hAnsiTheme="minorHAnsi"/>
              </w:rPr>
              <w:t>P</w:t>
            </w:r>
            <w:r w:rsidRPr="00BA78E1">
              <w:rPr>
                <w:rFonts w:asciiTheme="minorHAnsi" w:hAnsiTheme="minorHAnsi"/>
              </w:rPr>
              <w:t xml:space="preserve">reparedness and </w:t>
            </w:r>
            <w:r>
              <w:rPr>
                <w:rFonts w:asciiTheme="minorHAnsi" w:hAnsiTheme="minorHAnsi"/>
              </w:rPr>
              <w:t>R</w:t>
            </w:r>
            <w:r w:rsidRPr="00BA78E1">
              <w:rPr>
                <w:rFonts w:asciiTheme="minorHAnsi" w:hAnsiTheme="minorHAnsi"/>
              </w:rPr>
              <w:t xml:space="preserve">esponse </w:t>
            </w:r>
            <w:r>
              <w:rPr>
                <w:rFonts w:asciiTheme="minorHAnsi" w:hAnsiTheme="minorHAnsi"/>
              </w:rPr>
              <w:t>P</w:t>
            </w:r>
            <w:r w:rsidRPr="00BA78E1">
              <w:rPr>
                <w:rFonts w:asciiTheme="minorHAnsi" w:hAnsiTheme="minorHAnsi"/>
              </w:rPr>
              <w:t xml:space="preserve">lan (EPRP). Plan to identify all possible emergency situations and identify mitigation and monitoring measures for such situations and communicating it </w:t>
            </w:r>
            <w:r w:rsidRPr="00BA78E1">
              <w:rPr>
                <w:rFonts w:asciiTheme="minorHAnsi" w:hAnsiTheme="minorHAnsi"/>
              </w:rPr>
              <w:lastRenderedPageBreak/>
              <w:t>to the stakeholders.</w:t>
            </w:r>
            <w:r>
              <w:rPr>
                <w:rFonts w:asciiTheme="minorHAnsi" w:hAnsiTheme="minorHAnsi"/>
              </w:rPr>
              <w:t xml:space="preserve"> Near-miss and accidents monitoring and reporting mechanism developed as part of EPRP.</w:t>
            </w:r>
          </w:p>
          <w:p w14:paraId="246A7BAF" w14:textId="7C78C403" w:rsidR="00D569E3" w:rsidRPr="008369A1" w:rsidRDefault="00D569E3" w:rsidP="00D569E3">
            <w:pPr>
              <w:jc w:val="both"/>
              <w:rPr>
                <w:rFonts w:asciiTheme="minorHAnsi" w:hAnsiTheme="minorHAnsi"/>
              </w:rPr>
            </w:pPr>
            <w:r>
              <w:rPr>
                <w:rFonts w:asciiTheme="minorHAnsi" w:hAnsiTheme="minorHAnsi"/>
                <w:i/>
                <w:iCs/>
              </w:rPr>
              <w:t xml:space="preserve">Note: in case of engagement of the same contractors which were included in implementation of Gvozd 1, this activity shall be implemented through update of the existing </w:t>
            </w:r>
            <w:r w:rsidR="00371DEF">
              <w:rPr>
                <w:rFonts w:asciiTheme="minorHAnsi" w:hAnsiTheme="minorHAnsi"/>
                <w:i/>
                <w:iCs/>
              </w:rPr>
              <w:t>EPRPs</w:t>
            </w:r>
            <w:r>
              <w:rPr>
                <w:rFonts w:asciiTheme="minorHAnsi" w:hAnsiTheme="minorHAnsi"/>
                <w:i/>
                <w:iCs/>
              </w:rPr>
              <w:t xml:space="preserve"> and other relevant sub-plans, if an update is necessary.</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2417C09E" w14:textId="68488265" w:rsidR="00D569E3" w:rsidRPr="008369A1" w:rsidRDefault="00D569E3" w:rsidP="005D642D">
            <w:pPr>
              <w:jc w:val="both"/>
              <w:rPr>
                <w:rFonts w:asciiTheme="minorHAnsi" w:hAnsiTheme="minorHAnsi"/>
              </w:rPr>
            </w:pPr>
            <w:r w:rsidRPr="009041D4">
              <w:rPr>
                <w:rFonts w:asciiTheme="minorHAnsi" w:hAnsiTheme="minorHAnsi"/>
              </w:rPr>
              <w:lastRenderedPageBreak/>
              <w:t>Prevent injuries and fatalities related to Project activities, Company reputation</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C428F93" w14:textId="77777777" w:rsidR="00D569E3" w:rsidRDefault="00D569E3" w:rsidP="00D569E3">
            <w:pPr>
              <w:jc w:val="center"/>
              <w:rPr>
                <w:rFonts w:asciiTheme="minorHAnsi" w:hAnsiTheme="minorHAnsi"/>
              </w:rPr>
            </w:pPr>
            <w:r>
              <w:rPr>
                <w:rFonts w:asciiTheme="minorHAnsi" w:hAnsiTheme="minorHAnsi"/>
              </w:rPr>
              <w:t>EBRD PR4</w:t>
            </w:r>
          </w:p>
          <w:p w14:paraId="15AD2659" w14:textId="77777777" w:rsidR="00D569E3" w:rsidRDefault="00D569E3" w:rsidP="00D569E3">
            <w:pPr>
              <w:jc w:val="center"/>
              <w:rPr>
                <w:rFonts w:asciiTheme="minorHAnsi" w:hAnsiTheme="minorHAnsi"/>
              </w:rPr>
            </w:pPr>
          </w:p>
          <w:p w14:paraId="3E453149" w14:textId="0AB1CCB7" w:rsidR="00D569E3" w:rsidRPr="008369A1" w:rsidRDefault="00D569E3" w:rsidP="00D569E3">
            <w:pPr>
              <w:jc w:val="center"/>
              <w:rPr>
                <w:rFonts w:asciiTheme="minorHAnsi" w:hAnsiTheme="minorHAnsi"/>
              </w:rPr>
            </w:pPr>
            <w:r>
              <w:rPr>
                <w:rFonts w:asciiTheme="minorHAnsi" w:hAnsiTheme="minorHAnsi"/>
              </w:rPr>
              <w:t>International Best Practice</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F8086B9" w14:textId="7214B481" w:rsidR="00D569E3" w:rsidRPr="008369A1" w:rsidRDefault="00D569E3" w:rsidP="005D642D">
            <w:pPr>
              <w:jc w:val="both"/>
              <w:rPr>
                <w:rFonts w:asciiTheme="minorHAnsi" w:hAnsiTheme="minorHAnsi"/>
              </w:rPr>
            </w:pPr>
            <w:r w:rsidRPr="00EE2A3F">
              <w:rPr>
                <w:rFonts w:asciiTheme="minorHAnsi" w:hAnsiTheme="minorHAnsi"/>
              </w:rPr>
              <w:t>Contractors supervised by OESC and EPCG/Green Gvozd</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00BD52CF" w14:textId="1C4A6F65" w:rsidR="00D569E3" w:rsidRPr="009041D4" w:rsidRDefault="00D569E3" w:rsidP="00D569E3">
            <w:pPr>
              <w:jc w:val="center"/>
              <w:rPr>
                <w:rFonts w:asciiTheme="minorHAnsi" w:hAnsiTheme="minorHAnsi"/>
                <w:highlight w:val="magenta"/>
              </w:rPr>
            </w:pPr>
            <w:r>
              <w:rPr>
                <w:rFonts w:asciiTheme="minorHAnsi" w:hAnsiTheme="minorHAnsi"/>
              </w:rPr>
              <w:t>At least 1 month prior to commencement of 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7A1E7C61" w14:textId="673BADD2" w:rsidR="00D569E3" w:rsidRPr="008369A1" w:rsidRDefault="00D569E3" w:rsidP="00D569E3">
            <w:pPr>
              <w:jc w:val="center"/>
              <w:rPr>
                <w:rFonts w:asciiTheme="minorHAnsi" w:hAnsiTheme="minorHAnsi"/>
              </w:rPr>
            </w:pPr>
            <w:r>
              <w:rPr>
                <w:rFonts w:asciiTheme="minorHAnsi" w:hAnsiTheme="minorHAnsi"/>
              </w:rPr>
              <w:t>EPRP developed and implemented by all contractors.</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7E968361" w14:textId="77777777" w:rsidR="00D569E3" w:rsidRPr="008369A1" w:rsidRDefault="00D569E3" w:rsidP="00D569E3">
            <w:pPr>
              <w:rPr>
                <w:rFonts w:asciiTheme="minorHAnsi" w:hAnsiTheme="minorHAnsi"/>
              </w:rPr>
            </w:pPr>
          </w:p>
        </w:tc>
      </w:tr>
      <w:tr w:rsidR="000D311B" w:rsidRPr="008369A1" w14:paraId="19D0A69C"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8A7A2A3" w14:textId="3D74E140" w:rsidR="000D311B" w:rsidRPr="008369A1" w:rsidRDefault="000D311B" w:rsidP="000D311B">
            <w:pPr>
              <w:jc w:val="center"/>
              <w:rPr>
                <w:rFonts w:asciiTheme="minorHAnsi" w:hAnsiTheme="minorHAnsi"/>
              </w:rPr>
            </w:pPr>
            <w:r>
              <w:rPr>
                <w:rFonts w:asciiTheme="minorHAnsi" w:hAnsiTheme="minorHAnsi"/>
              </w:rPr>
              <w:t>4.6</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62172F70" w14:textId="288299A2" w:rsidR="00664882" w:rsidRPr="008369A1" w:rsidRDefault="000D311B" w:rsidP="000D311B">
            <w:pPr>
              <w:jc w:val="both"/>
              <w:rPr>
                <w:rFonts w:asciiTheme="minorHAnsi" w:hAnsiTheme="minorHAnsi"/>
              </w:rPr>
            </w:pPr>
            <w:r w:rsidRPr="005D25C9">
              <w:rPr>
                <w:rFonts w:asciiTheme="minorHAnsi" w:hAnsiTheme="minorHAnsi"/>
              </w:rPr>
              <w:t>Identify and implement appropriate prevention plan/mitigation measures to manage exposure of hazardous materials and ensure that they safely handled, stored, transported and disposed.</w:t>
            </w:r>
            <w:r>
              <w:rPr>
                <w:rFonts w:asciiTheme="minorHAnsi" w:hAnsiTheme="minorHAnsi"/>
              </w:rPr>
              <w:t xml:space="preserve"> This activity shall be implemented through development of Waste Management Plans (including hazardous and non-hazardous waste), which are to be developed and approved in accordance with the national legislative framework. </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2E83CEEE" w14:textId="3315C2E6" w:rsidR="000D311B" w:rsidRPr="008369A1" w:rsidRDefault="000D311B" w:rsidP="005D642D">
            <w:pPr>
              <w:jc w:val="both"/>
              <w:rPr>
                <w:rFonts w:asciiTheme="minorHAnsi" w:hAnsiTheme="minorHAnsi"/>
              </w:rPr>
            </w:pPr>
            <w:r>
              <w:rPr>
                <w:rFonts w:asciiTheme="minorHAnsi" w:hAnsiTheme="minorHAnsi"/>
              </w:rPr>
              <w:t>Prevent spillage and contamination</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E726B3E" w14:textId="77777777" w:rsidR="000D311B" w:rsidRDefault="000D311B" w:rsidP="000D311B">
            <w:pPr>
              <w:jc w:val="center"/>
              <w:rPr>
                <w:rFonts w:asciiTheme="minorHAnsi" w:hAnsiTheme="minorHAnsi"/>
              </w:rPr>
            </w:pPr>
            <w:r>
              <w:rPr>
                <w:rFonts w:asciiTheme="minorHAnsi" w:hAnsiTheme="minorHAnsi"/>
              </w:rPr>
              <w:t>EBRD PR4</w:t>
            </w:r>
          </w:p>
          <w:p w14:paraId="168901B8" w14:textId="77777777" w:rsidR="000D311B" w:rsidRDefault="000D311B" w:rsidP="000D311B">
            <w:pPr>
              <w:jc w:val="center"/>
              <w:rPr>
                <w:rFonts w:asciiTheme="minorHAnsi" w:hAnsiTheme="minorHAnsi"/>
              </w:rPr>
            </w:pPr>
          </w:p>
          <w:p w14:paraId="11A641E0" w14:textId="2113B24F" w:rsidR="000D311B" w:rsidRPr="008369A1" w:rsidRDefault="000D311B" w:rsidP="000D311B">
            <w:pPr>
              <w:rPr>
                <w:rFonts w:asciiTheme="minorHAnsi" w:hAnsiTheme="minorHAnsi"/>
              </w:rPr>
            </w:pPr>
            <w:r>
              <w:rPr>
                <w:rFonts w:asciiTheme="minorHAnsi" w:hAnsiTheme="minorHAnsi"/>
              </w:rPr>
              <w:t>International Best Practice</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3239F7CE" w14:textId="0EBDAC8C" w:rsidR="000D311B" w:rsidRPr="008369A1" w:rsidRDefault="00C5402A" w:rsidP="005D642D">
            <w:pPr>
              <w:jc w:val="both"/>
              <w:rPr>
                <w:rFonts w:asciiTheme="minorHAnsi" w:hAnsiTheme="minorHAnsi"/>
              </w:rPr>
            </w:pPr>
            <w:r w:rsidRPr="00C5402A">
              <w:rPr>
                <w:rFonts w:asciiTheme="minorHAnsi" w:hAnsiTheme="minorHAnsi"/>
              </w:rPr>
              <w:t>Contractors supervised by OESC and EPCG/Green Gvozd</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74E473F9" w14:textId="7B2AEAE2" w:rsidR="000D311B" w:rsidRPr="008369A1" w:rsidRDefault="00C5402A" w:rsidP="00C5402A">
            <w:pPr>
              <w:jc w:val="center"/>
              <w:rPr>
                <w:rFonts w:asciiTheme="minorHAnsi" w:hAnsiTheme="minorHAnsi"/>
              </w:rPr>
            </w:pPr>
            <w:r w:rsidRPr="00C5402A">
              <w:rPr>
                <w:rFonts w:asciiTheme="minorHAnsi" w:hAnsiTheme="minorHAnsi"/>
              </w:rPr>
              <w:t>At least 1 month prior to commencement of implementation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7B420500" w14:textId="77883ED5" w:rsidR="000D311B" w:rsidRPr="008369A1" w:rsidRDefault="000D311B" w:rsidP="00C5402A">
            <w:pPr>
              <w:jc w:val="both"/>
              <w:rPr>
                <w:rFonts w:asciiTheme="minorHAnsi" w:hAnsiTheme="minorHAnsi"/>
              </w:rPr>
            </w:pPr>
            <w:r>
              <w:rPr>
                <w:rFonts w:asciiTheme="minorHAnsi" w:hAnsiTheme="minorHAnsi"/>
              </w:rPr>
              <w:t>EPRP developed and implemented by all contractors.</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2EC6C06B" w14:textId="77777777" w:rsidR="000D311B" w:rsidRPr="008369A1" w:rsidRDefault="000D311B" w:rsidP="000D311B">
            <w:pPr>
              <w:rPr>
                <w:rFonts w:asciiTheme="minorHAnsi" w:hAnsiTheme="minorHAnsi"/>
              </w:rPr>
            </w:pPr>
          </w:p>
        </w:tc>
      </w:tr>
      <w:tr w:rsidR="000D311B" w:rsidRPr="008369A1" w14:paraId="082013E6" w14:textId="77777777" w:rsidTr="00C13D18">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vAlign w:val="center"/>
          </w:tcPr>
          <w:p w14:paraId="3052CD38" w14:textId="4A8D52CE" w:rsidR="000D311B" w:rsidRPr="00DF0AA0" w:rsidRDefault="000D311B" w:rsidP="000D311B">
            <w:pPr>
              <w:jc w:val="center"/>
              <w:rPr>
                <w:rFonts w:asciiTheme="minorHAnsi" w:hAnsiTheme="minorHAnsi"/>
                <w:b/>
                <w:bCs/>
                <w:color w:val="00529B"/>
              </w:rPr>
            </w:pPr>
            <w:r w:rsidRPr="00DF0AA0">
              <w:rPr>
                <w:rFonts w:asciiTheme="minorHAnsi" w:hAnsiTheme="minorHAnsi"/>
                <w:b/>
                <w:bCs/>
                <w:color w:val="00529B"/>
              </w:rPr>
              <w:t>PR5</w:t>
            </w:r>
          </w:p>
        </w:tc>
        <w:tc>
          <w:tcPr>
            <w:tcW w:w="4757" w:type="pct"/>
            <w:gridSpan w:val="7"/>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tcPr>
          <w:p w14:paraId="15235928" w14:textId="344FED05" w:rsidR="000D311B" w:rsidRPr="00DF0AA0" w:rsidRDefault="000D311B" w:rsidP="000D311B">
            <w:pPr>
              <w:rPr>
                <w:rFonts w:asciiTheme="minorHAnsi" w:hAnsiTheme="minorHAnsi"/>
                <w:b/>
                <w:bCs/>
                <w:color w:val="00529B"/>
              </w:rPr>
            </w:pPr>
            <w:r w:rsidRPr="00DF0AA0">
              <w:rPr>
                <w:rFonts w:asciiTheme="minorHAnsi" w:hAnsiTheme="minorHAnsi"/>
                <w:b/>
                <w:bCs/>
                <w:color w:val="00529B"/>
              </w:rPr>
              <w:t>Land Acquisition, Involuntary Resettlement and Economic Displacement</w:t>
            </w:r>
          </w:p>
        </w:tc>
      </w:tr>
      <w:tr w:rsidR="00D80B5E" w:rsidRPr="008369A1" w14:paraId="4B1A5AB9"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DBA8EFA" w14:textId="19332520" w:rsidR="00D80B5E" w:rsidRPr="008369A1" w:rsidRDefault="00D80B5E" w:rsidP="00D80B5E">
            <w:pPr>
              <w:jc w:val="center"/>
              <w:rPr>
                <w:rFonts w:asciiTheme="minorHAnsi" w:hAnsiTheme="minorHAnsi"/>
              </w:rPr>
            </w:pPr>
            <w:r>
              <w:rPr>
                <w:rFonts w:asciiTheme="minorHAnsi" w:hAnsiTheme="minorHAnsi"/>
              </w:rPr>
              <w:t>5.1</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190BD3B5" w14:textId="7BA635E3" w:rsidR="00D80B5E" w:rsidRPr="008369A1" w:rsidRDefault="00D80B5E" w:rsidP="00D80B5E">
            <w:pPr>
              <w:jc w:val="both"/>
              <w:rPr>
                <w:rFonts w:asciiTheme="minorHAnsi" w:hAnsiTheme="minorHAnsi"/>
              </w:rPr>
            </w:pPr>
            <w:r>
              <w:rPr>
                <w:rFonts w:asciiTheme="minorHAnsi" w:hAnsiTheme="minorHAnsi"/>
              </w:rPr>
              <w:t xml:space="preserve">Contractors to cooperate with EPCG prior to accessing private land plots for the purpose of project implementation, including the land plots </w:t>
            </w:r>
            <w:r>
              <w:rPr>
                <w:rFonts w:asciiTheme="minorHAnsi" w:hAnsiTheme="minorHAnsi"/>
              </w:rPr>
              <w:lastRenderedPageBreak/>
              <w:t xml:space="preserve">necessary for construction of Gvozd 2, as well as for construction of OHL. Special attention to be paid to land plots which are used for accessing the construction site (e.g. WF platforms and OHL towers locations), so as to obtain approval from land owners for using their land for accessing the work areas, and to inform them about any potential damage that may be caused to their land due to movement of mechanisation.  Any damage incurred on land plots which are going to be used for accessing the work areas (both for Gvozd 2 WF and OHL line) is to be repaired by reinstating the land to pre-project condition. EPCG/Green Gvozd to </w:t>
            </w:r>
            <w:r w:rsidR="00AB5FB0">
              <w:rPr>
                <w:rFonts w:asciiTheme="minorHAnsi" w:hAnsiTheme="minorHAnsi"/>
              </w:rPr>
              <w:t xml:space="preserve">provide written information about any damage incurred to the access land plots, accompanied by written statements on </w:t>
            </w:r>
            <w:r w:rsidR="0091573D">
              <w:rPr>
                <w:rFonts w:asciiTheme="minorHAnsi" w:hAnsiTheme="minorHAnsi"/>
              </w:rPr>
              <w:t>reinstatement of the land to the pre-project condition</w:t>
            </w:r>
            <w:r w:rsidR="00AB5FB0">
              <w:rPr>
                <w:rFonts w:asciiTheme="minorHAnsi" w:hAnsiTheme="minorHAnsi"/>
              </w:rPr>
              <w:t xml:space="preserve">. </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5C573C8" w14:textId="0D9881C0" w:rsidR="00D80B5E" w:rsidRPr="008369A1" w:rsidRDefault="00D80B5E" w:rsidP="00D80B5E">
            <w:pPr>
              <w:jc w:val="center"/>
              <w:rPr>
                <w:rFonts w:asciiTheme="minorHAnsi" w:hAnsiTheme="minorHAnsi"/>
              </w:rPr>
            </w:pPr>
            <w:r>
              <w:rPr>
                <w:rFonts w:asciiTheme="minorHAnsi" w:hAnsiTheme="minorHAnsi"/>
              </w:rPr>
              <w:lastRenderedPageBreak/>
              <w:t xml:space="preserve">Prevent disruption of additional private land plots and complaints </w:t>
            </w:r>
            <w:r>
              <w:rPr>
                <w:rFonts w:asciiTheme="minorHAnsi" w:hAnsiTheme="minorHAnsi"/>
              </w:rPr>
              <w:lastRenderedPageBreak/>
              <w:t>from the local population</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1D2D7645" w14:textId="432682AA" w:rsidR="00D80B5E" w:rsidRDefault="00D80B5E" w:rsidP="00D80B5E">
            <w:pPr>
              <w:jc w:val="center"/>
              <w:rPr>
                <w:rFonts w:asciiTheme="minorHAnsi" w:hAnsiTheme="minorHAnsi"/>
              </w:rPr>
            </w:pPr>
            <w:r>
              <w:rPr>
                <w:rFonts w:asciiTheme="minorHAnsi" w:hAnsiTheme="minorHAnsi"/>
              </w:rPr>
              <w:lastRenderedPageBreak/>
              <w:t>EBRD PR5</w:t>
            </w:r>
          </w:p>
          <w:p w14:paraId="603F1481" w14:textId="77777777" w:rsidR="00D80B5E" w:rsidRDefault="00D80B5E" w:rsidP="00D80B5E">
            <w:pPr>
              <w:jc w:val="center"/>
              <w:rPr>
                <w:rFonts w:asciiTheme="minorHAnsi" w:hAnsiTheme="minorHAnsi"/>
              </w:rPr>
            </w:pPr>
          </w:p>
          <w:p w14:paraId="32F7C63B" w14:textId="66897A52" w:rsidR="00D80B5E" w:rsidRPr="008369A1" w:rsidRDefault="00D80B5E" w:rsidP="00D80B5E">
            <w:pPr>
              <w:jc w:val="center"/>
              <w:rPr>
                <w:rFonts w:asciiTheme="minorHAnsi" w:hAnsiTheme="minorHAnsi"/>
              </w:rPr>
            </w:pPr>
            <w:r>
              <w:rPr>
                <w:rFonts w:asciiTheme="minorHAnsi" w:hAnsiTheme="minorHAnsi"/>
              </w:rPr>
              <w:t>International Best Practice</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67C8199" w14:textId="28414E76" w:rsidR="00D80B5E" w:rsidRPr="008369A1" w:rsidRDefault="00D80B5E" w:rsidP="005D642D">
            <w:pPr>
              <w:jc w:val="both"/>
              <w:rPr>
                <w:rFonts w:asciiTheme="minorHAnsi" w:hAnsiTheme="minorHAnsi"/>
              </w:rPr>
            </w:pPr>
            <w:r w:rsidRPr="00C5402A">
              <w:rPr>
                <w:rFonts w:asciiTheme="minorHAnsi" w:hAnsiTheme="minorHAnsi"/>
              </w:rPr>
              <w:t xml:space="preserve">EPCG/Green Gvozd </w:t>
            </w:r>
            <w:r>
              <w:rPr>
                <w:rFonts w:asciiTheme="minorHAnsi" w:hAnsiTheme="minorHAnsi"/>
              </w:rPr>
              <w:t>in cooperation with c</w:t>
            </w:r>
            <w:r w:rsidRPr="00C5402A">
              <w:rPr>
                <w:rFonts w:asciiTheme="minorHAnsi" w:hAnsiTheme="minorHAnsi"/>
              </w:rPr>
              <w:t>ontractors</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5184C550" w14:textId="37293D98" w:rsidR="00D80B5E" w:rsidRPr="008369A1" w:rsidRDefault="00D80B5E" w:rsidP="00D80B5E">
            <w:pPr>
              <w:jc w:val="center"/>
              <w:rPr>
                <w:rFonts w:asciiTheme="minorHAnsi" w:hAnsiTheme="minorHAnsi"/>
              </w:rPr>
            </w:pPr>
            <w:r>
              <w:rPr>
                <w:rFonts w:asciiTheme="minorHAnsi" w:hAnsiTheme="minorHAnsi"/>
              </w:rPr>
              <w:t xml:space="preserve">Throughout project implementation, including the OHL </w:t>
            </w:r>
            <w:r w:rsidR="00391575">
              <w:rPr>
                <w:rFonts w:asciiTheme="minorHAnsi" w:hAnsiTheme="minorHAnsi"/>
              </w:rPr>
              <w:t>works</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5939AC1D" w14:textId="77777777" w:rsidR="00D80B5E" w:rsidRDefault="00D80B5E" w:rsidP="00D80B5E">
            <w:pPr>
              <w:jc w:val="both"/>
              <w:rPr>
                <w:rFonts w:asciiTheme="minorHAnsi" w:hAnsiTheme="minorHAnsi"/>
              </w:rPr>
            </w:pPr>
            <w:r w:rsidRPr="002F7277">
              <w:rPr>
                <w:rFonts w:asciiTheme="minorHAnsi" w:hAnsiTheme="minorHAnsi"/>
              </w:rPr>
              <w:t xml:space="preserve">All landowners whose land is going to be used for accessing the work areas to be duly </w:t>
            </w:r>
            <w:r w:rsidRPr="002F7277">
              <w:rPr>
                <w:rFonts w:asciiTheme="minorHAnsi" w:hAnsiTheme="minorHAnsi"/>
              </w:rPr>
              <w:lastRenderedPageBreak/>
              <w:t xml:space="preserve">informed prior to accessing their land. </w:t>
            </w:r>
            <w:r w:rsidR="0090138F" w:rsidRPr="002F7277">
              <w:rPr>
                <w:rFonts w:asciiTheme="minorHAnsi" w:hAnsiTheme="minorHAnsi"/>
              </w:rPr>
              <w:t>Obtain written a</w:t>
            </w:r>
            <w:r w:rsidRPr="002F7277">
              <w:rPr>
                <w:rFonts w:asciiTheme="minorHAnsi" w:hAnsiTheme="minorHAnsi"/>
              </w:rPr>
              <w:t xml:space="preserve">pproval for access to land </w:t>
            </w:r>
            <w:r w:rsidR="002F7277" w:rsidRPr="002F7277">
              <w:rPr>
                <w:rFonts w:asciiTheme="minorHAnsi" w:hAnsiTheme="minorHAnsi"/>
              </w:rPr>
              <w:t>prior to entry to private properties, at all work positions</w:t>
            </w:r>
            <w:r w:rsidR="002F7277">
              <w:rPr>
                <w:rFonts w:asciiTheme="minorHAnsi" w:hAnsiTheme="minorHAnsi"/>
              </w:rPr>
              <w:t xml:space="preserve"> – especially when accessing land plots which have been acquired for the purpose of construction of OHL towers (Contractor in cooperation with EPCG)</w:t>
            </w:r>
            <w:r w:rsidRPr="002F7277">
              <w:rPr>
                <w:rFonts w:asciiTheme="minorHAnsi" w:hAnsiTheme="minorHAnsi"/>
              </w:rPr>
              <w:t>.</w:t>
            </w:r>
            <w:r w:rsidR="0091573D" w:rsidRPr="002F7277">
              <w:rPr>
                <w:rFonts w:asciiTheme="minorHAnsi" w:hAnsiTheme="minorHAnsi"/>
              </w:rPr>
              <w:t xml:space="preserve"> Written</w:t>
            </w:r>
            <w:r w:rsidR="00391575" w:rsidRPr="002F7277">
              <w:rPr>
                <w:rFonts w:asciiTheme="minorHAnsi" w:hAnsiTheme="minorHAnsi"/>
              </w:rPr>
              <w:t xml:space="preserve"> statements provided</w:t>
            </w:r>
            <w:r w:rsidR="00DE282D" w:rsidRPr="002F7277">
              <w:rPr>
                <w:rFonts w:asciiTheme="minorHAnsi" w:hAnsiTheme="minorHAnsi"/>
              </w:rPr>
              <w:t xml:space="preserve"> by EP</w:t>
            </w:r>
            <w:r w:rsidR="001719FF" w:rsidRPr="002F7277">
              <w:rPr>
                <w:rFonts w:asciiTheme="minorHAnsi" w:hAnsiTheme="minorHAnsi"/>
              </w:rPr>
              <w:t>C</w:t>
            </w:r>
            <w:r w:rsidR="00DE282D" w:rsidRPr="002F7277">
              <w:rPr>
                <w:rFonts w:asciiTheme="minorHAnsi" w:hAnsiTheme="minorHAnsi"/>
              </w:rPr>
              <w:t>G/Green Gvozd</w:t>
            </w:r>
            <w:r w:rsidR="00391575" w:rsidRPr="002F7277">
              <w:rPr>
                <w:rFonts w:asciiTheme="minorHAnsi" w:hAnsiTheme="minorHAnsi"/>
              </w:rPr>
              <w:t xml:space="preserve"> to landowners regarding reinstatement of their land to pre-project condition.</w:t>
            </w:r>
            <w:r w:rsidRPr="002F7277">
              <w:rPr>
                <w:rFonts w:asciiTheme="minorHAnsi" w:hAnsiTheme="minorHAnsi"/>
              </w:rPr>
              <w:t xml:space="preserve"> Any grievances related to land use/damage to be duly logged and resolved</w:t>
            </w:r>
            <w:r w:rsidR="002F7277">
              <w:rPr>
                <w:rFonts w:asciiTheme="minorHAnsi" w:hAnsiTheme="minorHAnsi"/>
              </w:rPr>
              <w:t xml:space="preserve"> by OESC Conflict Resolution Manager and EPCG/Green Gvozd CLO.</w:t>
            </w:r>
          </w:p>
          <w:p w14:paraId="6D927C21" w14:textId="0834C08D" w:rsidR="007039A8" w:rsidRPr="002F7277" w:rsidRDefault="007039A8" w:rsidP="00D80B5E">
            <w:pPr>
              <w:jc w:val="both"/>
              <w:rPr>
                <w:rFonts w:asciiTheme="minorHAnsi" w:hAnsiTheme="minorHAnsi"/>
              </w:rPr>
            </w:pP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27B0F7AC" w14:textId="77777777" w:rsidR="00D80B5E" w:rsidRPr="008369A1" w:rsidRDefault="00D80B5E" w:rsidP="00D80B5E">
            <w:pPr>
              <w:rPr>
                <w:rFonts w:asciiTheme="minorHAnsi" w:hAnsiTheme="minorHAnsi"/>
              </w:rPr>
            </w:pPr>
          </w:p>
        </w:tc>
      </w:tr>
      <w:tr w:rsidR="000D311B" w:rsidRPr="008369A1" w14:paraId="5631AEB4" w14:textId="77777777" w:rsidTr="00C13D18">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vAlign w:val="center"/>
          </w:tcPr>
          <w:p w14:paraId="4DC9A7C5" w14:textId="4BD9729D" w:rsidR="000D311B" w:rsidRPr="00C6010A" w:rsidRDefault="000D311B" w:rsidP="000D311B">
            <w:pPr>
              <w:jc w:val="center"/>
              <w:rPr>
                <w:rFonts w:asciiTheme="minorHAnsi" w:hAnsiTheme="minorHAnsi"/>
                <w:b/>
                <w:bCs/>
                <w:color w:val="00529B"/>
              </w:rPr>
            </w:pPr>
            <w:r w:rsidRPr="00C6010A">
              <w:rPr>
                <w:rFonts w:asciiTheme="minorHAnsi" w:hAnsiTheme="minorHAnsi"/>
                <w:b/>
                <w:bCs/>
                <w:color w:val="00529B"/>
              </w:rPr>
              <w:lastRenderedPageBreak/>
              <w:t>PR6</w:t>
            </w:r>
          </w:p>
        </w:tc>
        <w:tc>
          <w:tcPr>
            <w:tcW w:w="4757" w:type="pct"/>
            <w:gridSpan w:val="7"/>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tcPr>
          <w:p w14:paraId="7E747ECE" w14:textId="3C87C7BD" w:rsidR="000D311B" w:rsidRPr="00C6010A" w:rsidRDefault="000D311B" w:rsidP="000D311B">
            <w:pPr>
              <w:rPr>
                <w:rFonts w:asciiTheme="minorHAnsi" w:hAnsiTheme="minorHAnsi"/>
                <w:b/>
                <w:bCs/>
                <w:color w:val="00529B"/>
              </w:rPr>
            </w:pPr>
            <w:r w:rsidRPr="00C6010A">
              <w:rPr>
                <w:rFonts w:asciiTheme="minorHAnsi" w:hAnsiTheme="minorHAnsi"/>
                <w:b/>
                <w:bCs/>
                <w:color w:val="00529B"/>
              </w:rPr>
              <w:t>Biodiversity and Living Natural Resources</w:t>
            </w:r>
          </w:p>
        </w:tc>
      </w:tr>
      <w:tr w:rsidR="000D311B" w:rsidRPr="008369A1" w14:paraId="5D255F9F"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909E3E2" w14:textId="77777777" w:rsidR="000D311B" w:rsidRPr="008369A1" w:rsidRDefault="000D311B" w:rsidP="000D311B">
            <w:pPr>
              <w:jc w:val="center"/>
              <w:rPr>
                <w:rFonts w:asciiTheme="minorHAnsi" w:hAnsiTheme="minorHAnsi"/>
              </w:rPr>
            </w:pP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3B7853BB" w14:textId="77777777" w:rsidR="000D311B" w:rsidRPr="008369A1" w:rsidRDefault="000D311B" w:rsidP="000D311B">
            <w:pPr>
              <w:rPr>
                <w:rFonts w:asciiTheme="minorHAnsi" w:hAnsiTheme="minorHAnsi"/>
              </w:rPr>
            </w:pP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123105BA" w14:textId="77777777" w:rsidR="000D311B" w:rsidRPr="008369A1" w:rsidRDefault="000D311B" w:rsidP="000D311B">
            <w:pPr>
              <w:rPr>
                <w:rFonts w:asciiTheme="minorHAnsi" w:hAnsiTheme="minorHAnsi"/>
              </w:rPr>
            </w:pP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7DB56D69" w14:textId="77777777" w:rsidR="000D311B" w:rsidRPr="008369A1" w:rsidRDefault="000D311B" w:rsidP="000D311B">
            <w:pPr>
              <w:rPr>
                <w:rFonts w:asciiTheme="minorHAnsi" w:hAnsiTheme="minorHAnsi"/>
              </w:rPr>
            </w:pP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343341DE" w14:textId="77777777" w:rsidR="000D311B" w:rsidRPr="008369A1" w:rsidRDefault="000D311B" w:rsidP="000D311B">
            <w:pPr>
              <w:rPr>
                <w:rFonts w:asciiTheme="minorHAnsi" w:hAnsiTheme="minorHAnsi"/>
              </w:rPr>
            </w:pP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tcPr>
          <w:p w14:paraId="2D72AAB4" w14:textId="77777777" w:rsidR="000D311B" w:rsidRPr="008369A1" w:rsidRDefault="000D311B" w:rsidP="000D311B">
            <w:pPr>
              <w:rPr>
                <w:rFonts w:asciiTheme="minorHAnsi" w:hAnsiTheme="minorHAnsi"/>
              </w:rPr>
            </w:pP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tcPr>
          <w:p w14:paraId="230B990E" w14:textId="77777777" w:rsidR="000D311B" w:rsidRPr="008369A1" w:rsidRDefault="000D311B" w:rsidP="000D311B">
            <w:pPr>
              <w:rPr>
                <w:rFonts w:asciiTheme="minorHAnsi" w:hAnsiTheme="minorHAnsi"/>
              </w:rPr>
            </w:pP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0EFB6383" w14:textId="77777777" w:rsidR="000D311B" w:rsidRPr="008369A1" w:rsidRDefault="000D311B" w:rsidP="000D311B">
            <w:pPr>
              <w:rPr>
                <w:rFonts w:asciiTheme="minorHAnsi" w:hAnsiTheme="minorHAnsi"/>
              </w:rPr>
            </w:pPr>
          </w:p>
        </w:tc>
      </w:tr>
      <w:tr w:rsidR="000D311B" w:rsidRPr="008369A1" w14:paraId="5E6BFC2A" w14:textId="77777777" w:rsidTr="00C13D18">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vAlign w:val="center"/>
          </w:tcPr>
          <w:p w14:paraId="6E3A895D" w14:textId="5E17AD90" w:rsidR="000D311B" w:rsidRPr="00C6010A" w:rsidRDefault="000D311B" w:rsidP="000D311B">
            <w:pPr>
              <w:jc w:val="center"/>
              <w:rPr>
                <w:rFonts w:asciiTheme="minorHAnsi" w:hAnsiTheme="minorHAnsi"/>
                <w:b/>
                <w:bCs/>
                <w:color w:val="00529B"/>
              </w:rPr>
            </w:pPr>
            <w:r w:rsidRPr="00C6010A">
              <w:rPr>
                <w:rFonts w:asciiTheme="minorHAnsi" w:hAnsiTheme="minorHAnsi"/>
                <w:b/>
                <w:bCs/>
                <w:color w:val="00529B"/>
              </w:rPr>
              <w:t>PR8</w:t>
            </w:r>
          </w:p>
        </w:tc>
        <w:tc>
          <w:tcPr>
            <w:tcW w:w="4757" w:type="pct"/>
            <w:gridSpan w:val="7"/>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tcPr>
          <w:p w14:paraId="08346DFB" w14:textId="30B80960" w:rsidR="000D311B" w:rsidRPr="00C6010A" w:rsidRDefault="000D311B" w:rsidP="000D311B">
            <w:pPr>
              <w:rPr>
                <w:rFonts w:asciiTheme="minorHAnsi" w:hAnsiTheme="minorHAnsi"/>
                <w:b/>
                <w:bCs/>
                <w:color w:val="00529B"/>
              </w:rPr>
            </w:pPr>
            <w:r w:rsidRPr="00C6010A">
              <w:rPr>
                <w:rFonts w:asciiTheme="minorHAnsi" w:hAnsiTheme="minorHAnsi"/>
                <w:b/>
                <w:bCs/>
                <w:color w:val="00529B"/>
              </w:rPr>
              <w:t>Cultural Heritage</w:t>
            </w:r>
          </w:p>
        </w:tc>
      </w:tr>
      <w:tr w:rsidR="00391575" w:rsidRPr="008369A1" w14:paraId="07BBD4D0"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5EA10D9F" w14:textId="12BDBAE3" w:rsidR="00391575" w:rsidRPr="008369A1" w:rsidRDefault="00391575" w:rsidP="00391575">
            <w:pPr>
              <w:jc w:val="center"/>
              <w:rPr>
                <w:rFonts w:asciiTheme="minorHAnsi" w:hAnsiTheme="minorHAnsi"/>
              </w:rPr>
            </w:pPr>
            <w:r>
              <w:rPr>
                <w:rFonts w:asciiTheme="minorHAnsi" w:hAnsiTheme="minorHAnsi"/>
              </w:rPr>
              <w:t>8.1</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42B09D29" w14:textId="77777777" w:rsidR="00391575" w:rsidRDefault="00391575" w:rsidP="00391575">
            <w:pPr>
              <w:jc w:val="both"/>
              <w:rPr>
                <w:rFonts w:asciiTheme="minorHAnsi" w:hAnsiTheme="minorHAnsi"/>
              </w:rPr>
            </w:pPr>
            <w:r>
              <w:rPr>
                <w:rFonts w:asciiTheme="minorHAnsi" w:hAnsiTheme="minorHAnsi"/>
              </w:rPr>
              <w:t xml:space="preserve">Contractors engaged in earthworks to develop and implement Chance Find Procedure. </w:t>
            </w:r>
          </w:p>
          <w:p w14:paraId="63946CAB" w14:textId="1D912A43" w:rsidR="00391575" w:rsidRPr="008369A1" w:rsidRDefault="00391575" w:rsidP="00391575">
            <w:pPr>
              <w:jc w:val="both"/>
              <w:rPr>
                <w:rFonts w:asciiTheme="minorHAnsi" w:hAnsiTheme="minorHAnsi"/>
              </w:rPr>
            </w:pPr>
            <w:r>
              <w:rPr>
                <w:rFonts w:asciiTheme="minorHAnsi" w:hAnsiTheme="minorHAnsi"/>
                <w:i/>
                <w:iCs/>
              </w:rPr>
              <w:t>Note: in case of engagement of the same contractors which were included in implementation of Gvozd 1, this activity shall be implemented through update of the existing Chance Find Procedures and other relevant sub-plans, if an update is necessary.</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5019C924" w14:textId="5DF38629" w:rsidR="00391575" w:rsidRPr="008369A1" w:rsidRDefault="00391575" w:rsidP="00391575">
            <w:pPr>
              <w:jc w:val="both"/>
              <w:rPr>
                <w:rFonts w:asciiTheme="minorHAnsi" w:hAnsiTheme="minorHAnsi"/>
              </w:rPr>
            </w:pPr>
            <w:r>
              <w:rPr>
                <w:rFonts w:asciiTheme="minorHAnsi" w:hAnsiTheme="minorHAnsi"/>
              </w:rPr>
              <w:t>Avoid potential impact on cultural heritage and any potential chance finds during earthworks.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24D3186C" w14:textId="6D593225" w:rsidR="00391575" w:rsidRDefault="00391575" w:rsidP="00391575">
            <w:pPr>
              <w:jc w:val="center"/>
              <w:rPr>
                <w:rFonts w:asciiTheme="minorHAnsi" w:hAnsiTheme="minorHAnsi"/>
              </w:rPr>
            </w:pPr>
            <w:r>
              <w:rPr>
                <w:rFonts w:asciiTheme="minorHAnsi" w:hAnsiTheme="minorHAnsi"/>
              </w:rPr>
              <w:t>EBRD PR8</w:t>
            </w:r>
          </w:p>
          <w:p w14:paraId="6CD8398C" w14:textId="77777777" w:rsidR="00391575" w:rsidRDefault="00391575" w:rsidP="00391575">
            <w:pPr>
              <w:jc w:val="center"/>
              <w:rPr>
                <w:rFonts w:asciiTheme="minorHAnsi" w:hAnsiTheme="minorHAnsi"/>
              </w:rPr>
            </w:pPr>
          </w:p>
          <w:p w14:paraId="08464EEF" w14:textId="1D2F17B4" w:rsidR="00391575" w:rsidRPr="008369A1" w:rsidRDefault="00391575" w:rsidP="00391575">
            <w:pPr>
              <w:jc w:val="center"/>
              <w:rPr>
                <w:rFonts w:asciiTheme="minorHAnsi" w:hAnsiTheme="minorHAnsi"/>
              </w:rPr>
            </w:pPr>
            <w:r>
              <w:rPr>
                <w:rFonts w:asciiTheme="minorHAnsi" w:hAnsiTheme="minorHAnsi"/>
              </w:rPr>
              <w:t>International Best Practice</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C4EED09" w14:textId="39163E06" w:rsidR="00391575" w:rsidRPr="008369A1" w:rsidRDefault="00391575" w:rsidP="005D642D">
            <w:pPr>
              <w:jc w:val="both"/>
              <w:rPr>
                <w:rFonts w:asciiTheme="minorHAnsi" w:hAnsiTheme="minorHAnsi"/>
              </w:rPr>
            </w:pPr>
            <w:r w:rsidRPr="00C5402A">
              <w:rPr>
                <w:rFonts w:asciiTheme="minorHAnsi" w:hAnsiTheme="minorHAnsi"/>
              </w:rPr>
              <w:t>Contractors supervised by OESC and EPCG/Green Gvozd</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4AE82D50" w14:textId="3010FE8F" w:rsidR="00391575" w:rsidRPr="008369A1" w:rsidRDefault="00391575" w:rsidP="00391575">
            <w:pPr>
              <w:jc w:val="center"/>
              <w:rPr>
                <w:rFonts w:asciiTheme="minorHAnsi" w:hAnsiTheme="minorHAnsi"/>
              </w:rPr>
            </w:pPr>
            <w:r>
              <w:rPr>
                <w:rFonts w:asciiTheme="minorHAnsi" w:hAnsiTheme="minorHAnsi"/>
              </w:rPr>
              <w:t>At least 1 month prior to commencement of works</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481F34FF" w14:textId="25562D72" w:rsidR="00391575" w:rsidRPr="008369A1" w:rsidRDefault="00391575" w:rsidP="00391575">
            <w:pPr>
              <w:jc w:val="both"/>
              <w:rPr>
                <w:rFonts w:asciiTheme="minorHAnsi" w:hAnsiTheme="minorHAnsi"/>
              </w:rPr>
            </w:pPr>
            <w:r>
              <w:rPr>
                <w:rFonts w:asciiTheme="minorHAnsi" w:hAnsiTheme="minorHAnsi"/>
              </w:rPr>
              <w:t>Chance Find Procedure developed and implemented by all contractors engaged in earthworks</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7040F9CB" w14:textId="77777777" w:rsidR="00391575" w:rsidRPr="008369A1" w:rsidRDefault="00391575" w:rsidP="00391575">
            <w:pPr>
              <w:rPr>
                <w:rFonts w:asciiTheme="minorHAnsi" w:hAnsiTheme="minorHAnsi"/>
              </w:rPr>
            </w:pPr>
          </w:p>
        </w:tc>
      </w:tr>
      <w:tr w:rsidR="000D311B" w:rsidRPr="008369A1" w14:paraId="0B9A46B4" w14:textId="77777777" w:rsidTr="00C13D18">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vAlign w:val="center"/>
          </w:tcPr>
          <w:p w14:paraId="6564D3FA" w14:textId="4660ECD9" w:rsidR="000D311B" w:rsidRPr="006A34AC" w:rsidRDefault="000D311B" w:rsidP="000D311B">
            <w:pPr>
              <w:jc w:val="center"/>
              <w:rPr>
                <w:rFonts w:asciiTheme="minorHAnsi" w:hAnsiTheme="minorHAnsi"/>
                <w:b/>
                <w:bCs/>
                <w:color w:val="00529B"/>
              </w:rPr>
            </w:pPr>
            <w:r w:rsidRPr="006A34AC">
              <w:rPr>
                <w:rFonts w:asciiTheme="minorHAnsi" w:hAnsiTheme="minorHAnsi"/>
                <w:b/>
                <w:bCs/>
                <w:color w:val="00529B"/>
              </w:rPr>
              <w:t>PR10</w:t>
            </w:r>
          </w:p>
        </w:tc>
        <w:tc>
          <w:tcPr>
            <w:tcW w:w="4757" w:type="pct"/>
            <w:gridSpan w:val="7"/>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shd w:val="clear" w:color="auto" w:fill="DEEAF6"/>
          </w:tcPr>
          <w:p w14:paraId="21210A71" w14:textId="09B2A65B" w:rsidR="000D311B" w:rsidRPr="006A34AC" w:rsidRDefault="000D311B" w:rsidP="000D311B">
            <w:pPr>
              <w:rPr>
                <w:rFonts w:asciiTheme="minorHAnsi" w:hAnsiTheme="minorHAnsi"/>
                <w:b/>
                <w:bCs/>
                <w:color w:val="00529B"/>
              </w:rPr>
            </w:pPr>
            <w:r w:rsidRPr="006A34AC">
              <w:rPr>
                <w:rFonts w:asciiTheme="minorHAnsi" w:hAnsiTheme="minorHAnsi"/>
                <w:b/>
                <w:bCs/>
                <w:color w:val="00529B"/>
              </w:rPr>
              <w:t>Information Disclosure and Stakeholder Engagement</w:t>
            </w:r>
          </w:p>
        </w:tc>
      </w:tr>
      <w:tr w:rsidR="000D311B" w:rsidRPr="008369A1" w14:paraId="180353D1"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3A1F029" w14:textId="43B28FD8" w:rsidR="000D311B" w:rsidRPr="00391575" w:rsidRDefault="000D311B" w:rsidP="000D311B">
            <w:pPr>
              <w:jc w:val="center"/>
              <w:rPr>
                <w:rFonts w:asciiTheme="minorHAnsi" w:hAnsiTheme="minorHAnsi"/>
              </w:rPr>
            </w:pPr>
            <w:r w:rsidRPr="00391575">
              <w:rPr>
                <w:rFonts w:asciiTheme="minorHAnsi" w:hAnsiTheme="minorHAnsi"/>
              </w:rPr>
              <w:t>10.1</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368740CB" w14:textId="0C4D0CB9" w:rsidR="000D311B" w:rsidRPr="00391575" w:rsidRDefault="00DF766B" w:rsidP="000D311B">
            <w:pPr>
              <w:jc w:val="both"/>
              <w:rPr>
                <w:rFonts w:asciiTheme="minorHAnsi" w:hAnsiTheme="minorHAnsi"/>
              </w:rPr>
            </w:pPr>
            <w:r>
              <w:rPr>
                <w:rFonts w:asciiTheme="minorHAnsi" w:hAnsiTheme="minorHAnsi"/>
              </w:rPr>
              <w:t>P</w:t>
            </w:r>
            <w:r w:rsidR="000D311B" w:rsidRPr="00391575">
              <w:rPr>
                <w:rFonts w:asciiTheme="minorHAnsi" w:hAnsiTheme="minorHAnsi"/>
              </w:rPr>
              <w:t xml:space="preserve">rovide public with relevant Project documentation by publishing documents to the Green Gvozd 2 website, to include at least the SEP and NTS of the Project; place construction </w:t>
            </w:r>
            <w:proofErr w:type="gramStart"/>
            <w:r w:rsidR="000D311B" w:rsidRPr="00391575">
              <w:rPr>
                <w:rFonts w:asciiTheme="minorHAnsi" w:hAnsiTheme="minorHAnsi"/>
              </w:rPr>
              <w:t>notice</w:t>
            </w:r>
            <w:proofErr w:type="gramEnd"/>
            <w:r w:rsidR="000D311B" w:rsidRPr="00391575">
              <w:rPr>
                <w:rFonts w:asciiTheme="minorHAnsi" w:hAnsiTheme="minorHAnsi"/>
              </w:rPr>
              <w:t xml:space="preserve"> boards at each end of the Project section, including all the nationally required Project information.</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DCD74CC" w14:textId="79DA8B07" w:rsidR="000D311B" w:rsidRPr="008369A1" w:rsidRDefault="000D311B" w:rsidP="005D642D">
            <w:pPr>
              <w:jc w:val="both"/>
              <w:rPr>
                <w:rFonts w:asciiTheme="minorHAnsi" w:hAnsiTheme="minorHAnsi"/>
              </w:rPr>
            </w:pPr>
            <w:r w:rsidRPr="008467E7">
              <w:rPr>
                <w:rFonts w:asciiTheme="minorHAnsi" w:hAnsiTheme="minorHAnsi"/>
              </w:rPr>
              <w:t>Ensure transparency on E&amp;S issues. Reputational benefits and engagement with key stakeholders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4E06BA22" w14:textId="35929099" w:rsidR="000D311B" w:rsidRPr="008369A1" w:rsidRDefault="000D311B" w:rsidP="000D311B">
            <w:pPr>
              <w:jc w:val="center"/>
              <w:rPr>
                <w:rFonts w:asciiTheme="minorHAnsi" w:hAnsiTheme="minorHAnsi"/>
              </w:rPr>
            </w:pPr>
            <w:r>
              <w:rPr>
                <w:rFonts w:asciiTheme="minorHAnsi" w:hAnsiTheme="minorHAnsi"/>
              </w:rPr>
              <w:t>EBRD PR10</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731F8649" w14:textId="5EAF0F72" w:rsidR="000D311B" w:rsidRPr="008369A1" w:rsidRDefault="000D311B" w:rsidP="000D311B">
            <w:pPr>
              <w:jc w:val="center"/>
              <w:rPr>
                <w:rFonts w:asciiTheme="minorHAnsi" w:hAnsiTheme="minorHAnsi"/>
              </w:rPr>
            </w:pPr>
            <w:r>
              <w:rPr>
                <w:rFonts w:asciiTheme="minorHAnsi" w:hAnsiTheme="minorHAnsi"/>
              </w:rPr>
              <w:t>Company</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1B6F99DB" w14:textId="74361D87" w:rsidR="000D311B" w:rsidRPr="008369A1" w:rsidRDefault="000D311B" w:rsidP="000D311B">
            <w:pPr>
              <w:jc w:val="center"/>
              <w:rPr>
                <w:rFonts w:asciiTheme="minorHAnsi" w:hAnsiTheme="minorHAnsi"/>
              </w:rPr>
            </w:pPr>
            <w:r>
              <w:rPr>
                <w:rFonts w:asciiTheme="minorHAnsi" w:hAnsiTheme="minorHAnsi"/>
              </w:rPr>
              <w:t>Q1/2026</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236E1970" w14:textId="3EEBEC01" w:rsidR="000D311B" w:rsidRPr="008369A1" w:rsidRDefault="000D311B" w:rsidP="00B4321F">
            <w:pPr>
              <w:jc w:val="both"/>
              <w:rPr>
                <w:rFonts w:asciiTheme="minorHAnsi" w:hAnsiTheme="minorHAnsi"/>
              </w:rPr>
            </w:pPr>
            <w:r>
              <w:rPr>
                <w:rFonts w:asciiTheme="minorHAnsi" w:hAnsiTheme="minorHAnsi"/>
              </w:rPr>
              <w:t>Lender-approved Project E&amp;S documentation officially disclosed at the Project website</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51D29DFA" w14:textId="77777777" w:rsidR="000D311B" w:rsidRPr="008369A1" w:rsidRDefault="000D311B" w:rsidP="000D311B">
            <w:pPr>
              <w:rPr>
                <w:rFonts w:asciiTheme="minorHAnsi" w:hAnsiTheme="minorHAnsi"/>
              </w:rPr>
            </w:pPr>
          </w:p>
        </w:tc>
      </w:tr>
      <w:tr w:rsidR="000D311B" w:rsidRPr="008369A1" w14:paraId="0A54CADD" w14:textId="77777777" w:rsidTr="0050666E">
        <w:tc>
          <w:tcPr>
            <w:tcW w:w="24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320DE6DB" w14:textId="75199002" w:rsidR="000D311B" w:rsidRPr="008369A1" w:rsidRDefault="00DF766B" w:rsidP="000D311B">
            <w:pPr>
              <w:jc w:val="center"/>
              <w:rPr>
                <w:rFonts w:asciiTheme="minorHAnsi" w:hAnsiTheme="minorHAnsi"/>
              </w:rPr>
            </w:pPr>
            <w:r>
              <w:rPr>
                <w:rFonts w:asciiTheme="minorHAnsi" w:hAnsiTheme="minorHAnsi"/>
              </w:rPr>
              <w:t>10.2</w:t>
            </w:r>
          </w:p>
        </w:tc>
        <w:tc>
          <w:tcPr>
            <w:tcW w:w="1074"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5A5E3174" w14:textId="78A21DA6" w:rsidR="000D311B" w:rsidRPr="008369A1" w:rsidRDefault="000D311B" w:rsidP="000D311B">
            <w:pPr>
              <w:jc w:val="both"/>
              <w:rPr>
                <w:rFonts w:asciiTheme="minorHAnsi" w:hAnsiTheme="minorHAnsi"/>
              </w:rPr>
            </w:pPr>
            <w:r>
              <w:rPr>
                <w:rFonts w:asciiTheme="minorHAnsi" w:hAnsiTheme="minorHAnsi"/>
              </w:rPr>
              <w:t xml:space="preserve">EPCG to appoint a Community Liaison Officer (CLO) who is going to </w:t>
            </w:r>
            <w:proofErr w:type="gramStart"/>
            <w:r>
              <w:rPr>
                <w:rFonts w:asciiTheme="minorHAnsi" w:hAnsiTheme="minorHAnsi"/>
              </w:rPr>
              <w:t>be in charge of</w:t>
            </w:r>
            <w:proofErr w:type="gramEnd"/>
            <w:r>
              <w:rPr>
                <w:rFonts w:asciiTheme="minorHAnsi" w:hAnsiTheme="minorHAnsi"/>
              </w:rPr>
              <w:t xml:space="preserve"> updating this SEP, managing Grievance Mechanism, and conducting Stakeholder Engagement </w:t>
            </w:r>
            <w:r>
              <w:rPr>
                <w:rFonts w:asciiTheme="minorHAnsi" w:hAnsiTheme="minorHAnsi"/>
              </w:rPr>
              <w:lastRenderedPageBreak/>
              <w:t xml:space="preserve">activities. The CLO is going to work in cooperation with the OESC’s Conflict Resolution Manager during the construction phase. During the operation phase, the CLO is going to </w:t>
            </w:r>
            <w:proofErr w:type="gramStart"/>
            <w:r>
              <w:rPr>
                <w:rFonts w:asciiTheme="minorHAnsi" w:hAnsiTheme="minorHAnsi"/>
              </w:rPr>
              <w:t>be in charge of</w:t>
            </w:r>
            <w:proofErr w:type="gramEnd"/>
            <w:r>
              <w:rPr>
                <w:rFonts w:asciiTheme="minorHAnsi" w:hAnsiTheme="minorHAnsi"/>
              </w:rPr>
              <w:t xml:space="preserve"> this SEP, stakeholder engagement and grievance management independently.</w:t>
            </w:r>
          </w:p>
        </w:tc>
        <w:tc>
          <w:tcPr>
            <w:tcW w:w="68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6A9C1D6F" w14:textId="6526B37C" w:rsidR="000D311B" w:rsidRPr="008369A1" w:rsidRDefault="000D311B" w:rsidP="005D642D">
            <w:pPr>
              <w:jc w:val="both"/>
              <w:rPr>
                <w:rFonts w:asciiTheme="minorHAnsi" w:hAnsiTheme="minorHAnsi"/>
              </w:rPr>
            </w:pPr>
            <w:r w:rsidRPr="008467E7">
              <w:rPr>
                <w:rFonts w:asciiTheme="minorHAnsi" w:hAnsiTheme="minorHAnsi"/>
              </w:rPr>
              <w:lastRenderedPageBreak/>
              <w:t xml:space="preserve">Ensure transparency on E&amp;S issues. Reputational benefits and </w:t>
            </w:r>
            <w:r w:rsidRPr="008467E7">
              <w:rPr>
                <w:rFonts w:asciiTheme="minorHAnsi" w:hAnsiTheme="minorHAnsi"/>
              </w:rPr>
              <w:lastRenderedPageBreak/>
              <w:t>engagement with key stakeholders</w:t>
            </w:r>
          </w:p>
        </w:tc>
        <w:tc>
          <w:tcPr>
            <w:tcW w:w="433"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0222138E" w14:textId="21E7F704" w:rsidR="000D311B" w:rsidRPr="008369A1" w:rsidRDefault="000D311B" w:rsidP="000D311B">
            <w:pPr>
              <w:jc w:val="center"/>
              <w:rPr>
                <w:rFonts w:asciiTheme="minorHAnsi" w:hAnsiTheme="minorHAnsi"/>
              </w:rPr>
            </w:pPr>
            <w:r>
              <w:rPr>
                <w:rFonts w:asciiTheme="minorHAnsi" w:hAnsiTheme="minorHAnsi"/>
              </w:rPr>
              <w:lastRenderedPageBreak/>
              <w:t>EBRD PR10</w:t>
            </w:r>
          </w:p>
        </w:tc>
        <w:tc>
          <w:tcPr>
            <w:tcW w:w="941"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vAlign w:val="center"/>
          </w:tcPr>
          <w:p w14:paraId="2EE8EEB9" w14:textId="3E398125" w:rsidR="002069D6" w:rsidRDefault="002069D6" w:rsidP="005D642D">
            <w:pPr>
              <w:jc w:val="both"/>
              <w:rPr>
                <w:rFonts w:asciiTheme="minorHAnsi" w:hAnsiTheme="minorHAnsi"/>
              </w:rPr>
            </w:pPr>
            <w:r>
              <w:rPr>
                <w:rFonts w:asciiTheme="minorHAnsi" w:hAnsiTheme="minorHAnsi"/>
              </w:rPr>
              <w:t>OESC</w:t>
            </w:r>
            <w:r w:rsidR="000D311B">
              <w:rPr>
                <w:rFonts w:asciiTheme="minorHAnsi" w:hAnsiTheme="minorHAnsi"/>
              </w:rPr>
              <w:t xml:space="preserve"> </w:t>
            </w:r>
            <w:r>
              <w:rPr>
                <w:rFonts w:asciiTheme="minorHAnsi" w:hAnsiTheme="minorHAnsi"/>
              </w:rPr>
              <w:t xml:space="preserve">in cooperation with EPCG/Green Gvozd </w:t>
            </w:r>
            <w:r w:rsidR="00DF766B">
              <w:rPr>
                <w:rFonts w:asciiTheme="minorHAnsi" w:hAnsiTheme="minorHAnsi"/>
              </w:rPr>
              <w:t>during construction phase</w:t>
            </w:r>
            <w:r w:rsidR="000D311B">
              <w:rPr>
                <w:rFonts w:asciiTheme="minorHAnsi" w:hAnsiTheme="minorHAnsi"/>
              </w:rPr>
              <w:t xml:space="preserve"> </w:t>
            </w:r>
          </w:p>
          <w:p w14:paraId="5AD57E72" w14:textId="77777777" w:rsidR="002069D6" w:rsidRDefault="002069D6" w:rsidP="000D311B">
            <w:pPr>
              <w:jc w:val="both"/>
              <w:rPr>
                <w:rFonts w:asciiTheme="minorHAnsi" w:hAnsiTheme="minorHAnsi"/>
              </w:rPr>
            </w:pPr>
          </w:p>
          <w:p w14:paraId="45A64744" w14:textId="391AF929" w:rsidR="002069D6" w:rsidRDefault="000D311B" w:rsidP="000D311B">
            <w:pPr>
              <w:jc w:val="both"/>
              <w:rPr>
                <w:rFonts w:asciiTheme="minorHAnsi" w:hAnsiTheme="minorHAnsi"/>
              </w:rPr>
            </w:pPr>
            <w:r>
              <w:rPr>
                <w:rFonts w:asciiTheme="minorHAnsi" w:hAnsiTheme="minorHAnsi"/>
              </w:rPr>
              <w:t xml:space="preserve">/ </w:t>
            </w:r>
          </w:p>
          <w:p w14:paraId="15B5CC3E" w14:textId="77777777" w:rsidR="002069D6" w:rsidRDefault="002069D6" w:rsidP="000D311B">
            <w:pPr>
              <w:jc w:val="both"/>
              <w:rPr>
                <w:rFonts w:asciiTheme="minorHAnsi" w:hAnsiTheme="minorHAnsi"/>
              </w:rPr>
            </w:pPr>
          </w:p>
          <w:p w14:paraId="7054D519" w14:textId="4598DA5E" w:rsidR="000D311B" w:rsidRPr="008369A1" w:rsidRDefault="002069D6" w:rsidP="000D311B">
            <w:pPr>
              <w:jc w:val="both"/>
              <w:rPr>
                <w:rFonts w:asciiTheme="minorHAnsi" w:hAnsiTheme="minorHAnsi"/>
              </w:rPr>
            </w:pPr>
            <w:r>
              <w:rPr>
                <w:rFonts w:asciiTheme="minorHAnsi" w:hAnsiTheme="minorHAnsi"/>
              </w:rPr>
              <w:lastRenderedPageBreak/>
              <w:t>EPCG/Green Gvozd during operation phase</w:t>
            </w:r>
          </w:p>
        </w:tc>
        <w:tc>
          <w:tcPr>
            <w:tcW w:w="593" w:type="pct"/>
            <w:tcBorders>
              <w:top w:val="single" w:sz="4" w:space="0" w:color="215E99" w:themeColor="text2" w:themeTint="BF"/>
              <w:left w:val="single" w:sz="4" w:space="0" w:color="215E99" w:themeColor="text2" w:themeTint="BF"/>
              <w:bottom w:val="single" w:sz="4" w:space="0" w:color="215E99" w:themeColor="text2" w:themeTint="BF"/>
            </w:tcBorders>
            <w:vAlign w:val="center"/>
          </w:tcPr>
          <w:p w14:paraId="018007DD" w14:textId="281821EA" w:rsidR="000D311B" w:rsidRPr="008369A1" w:rsidRDefault="000D311B" w:rsidP="000D311B">
            <w:pPr>
              <w:jc w:val="both"/>
              <w:rPr>
                <w:rFonts w:asciiTheme="minorHAnsi" w:hAnsiTheme="minorHAnsi"/>
              </w:rPr>
            </w:pPr>
            <w:r>
              <w:rPr>
                <w:rFonts w:asciiTheme="minorHAnsi" w:hAnsiTheme="minorHAnsi"/>
              </w:rPr>
              <w:lastRenderedPageBreak/>
              <w:t>Q1/2026</w:t>
            </w:r>
            <w:r w:rsidR="00DF766B">
              <w:rPr>
                <w:rFonts w:asciiTheme="minorHAnsi" w:hAnsiTheme="minorHAnsi"/>
              </w:rPr>
              <w:t xml:space="preserve"> for Gvozd 1</w:t>
            </w:r>
            <w:r>
              <w:rPr>
                <w:rFonts w:asciiTheme="minorHAnsi" w:hAnsiTheme="minorHAnsi"/>
              </w:rPr>
              <w:t xml:space="preserve"> and throughout construction and operation </w:t>
            </w:r>
            <w:r>
              <w:rPr>
                <w:rFonts w:asciiTheme="minorHAnsi" w:hAnsiTheme="minorHAnsi"/>
              </w:rPr>
              <w:lastRenderedPageBreak/>
              <w:t>phase</w:t>
            </w:r>
            <w:r w:rsidR="00DF766B">
              <w:rPr>
                <w:rFonts w:asciiTheme="minorHAnsi" w:hAnsiTheme="minorHAnsi"/>
              </w:rPr>
              <w:t xml:space="preserve"> of Gvozd 2</w:t>
            </w:r>
          </w:p>
        </w:tc>
        <w:tc>
          <w:tcPr>
            <w:tcW w:w="736" w:type="pct"/>
            <w:tcBorders>
              <w:top w:val="single" w:sz="4" w:space="0" w:color="215E99" w:themeColor="text2" w:themeTint="BF"/>
              <w:bottom w:val="single" w:sz="4" w:space="0" w:color="215E99" w:themeColor="text2" w:themeTint="BF"/>
              <w:right w:val="single" w:sz="4" w:space="0" w:color="215E99" w:themeColor="text2" w:themeTint="BF"/>
            </w:tcBorders>
            <w:vAlign w:val="center"/>
          </w:tcPr>
          <w:p w14:paraId="27BA635B" w14:textId="33DEF2A5" w:rsidR="000D311B" w:rsidRPr="008369A1" w:rsidRDefault="000D311B" w:rsidP="000D311B">
            <w:pPr>
              <w:jc w:val="both"/>
              <w:rPr>
                <w:rFonts w:asciiTheme="minorHAnsi" w:hAnsiTheme="minorHAnsi"/>
              </w:rPr>
            </w:pPr>
            <w:r>
              <w:rPr>
                <w:rFonts w:asciiTheme="minorHAnsi" w:hAnsiTheme="minorHAnsi"/>
              </w:rPr>
              <w:lastRenderedPageBreak/>
              <w:t>EPCG CLO appointed by 10</w:t>
            </w:r>
            <w:r w:rsidRPr="00316C8E">
              <w:rPr>
                <w:rFonts w:asciiTheme="minorHAnsi" w:hAnsiTheme="minorHAnsi"/>
                <w:vertAlign w:val="superscript"/>
              </w:rPr>
              <w:t>th</w:t>
            </w:r>
            <w:r>
              <w:rPr>
                <w:rFonts w:asciiTheme="minorHAnsi" w:hAnsiTheme="minorHAnsi"/>
              </w:rPr>
              <w:t xml:space="preserve"> February 2026 and included in project activities</w:t>
            </w:r>
          </w:p>
        </w:tc>
        <w:tc>
          <w:tcPr>
            <w:tcW w:w="299" w:type="pct"/>
            <w:tcBorders>
              <w:top w:val="single" w:sz="4" w:space="0" w:color="215E99" w:themeColor="text2" w:themeTint="BF"/>
              <w:left w:val="single" w:sz="4" w:space="0" w:color="215E99" w:themeColor="text2" w:themeTint="BF"/>
              <w:bottom w:val="single" w:sz="4" w:space="0" w:color="215E99" w:themeColor="text2" w:themeTint="BF"/>
              <w:right w:val="single" w:sz="4" w:space="0" w:color="215E99" w:themeColor="text2" w:themeTint="BF"/>
            </w:tcBorders>
          </w:tcPr>
          <w:p w14:paraId="34826B22" w14:textId="77777777" w:rsidR="000D311B" w:rsidRPr="008369A1" w:rsidRDefault="000D311B" w:rsidP="000D311B">
            <w:pPr>
              <w:rPr>
                <w:rFonts w:asciiTheme="minorHAnsi" w:hAnsiTheme="minorHAnsi"/>
              </w:rPr>
            </w:pPr>
          </w:p>
        </w:tc>
      </w:tr>
    </w:tbl>
    <w:p w14:paraId="52F2FF5A" w14:textId="77777777" w:rsidR="008369A1" w:rsidRPr="008369A1" w:rsidRDefault="008369A1">
      <w:pPr>
        <w:rPr>
          <w:rFonts w:asciiTheme="minorHAnsi" w:hAnsiTheme="minorHAnsi"/>
          <w:lang w:val="sr-Latn-ME"/>
        </w:rPr>
      </w:pPr>
    </w:p>
    <w:sectPr w:rsidR="008369A1" w:rsidRPr="008369A1" w:rsidSect="0050666E">
      <w:pgSz w:w="16838" w:h="11906" w:orient="landscape" w:code="9"/>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50C491" w14:textId="77777777" w:rsidR="006A140A" w:rsidRDefault="006A140A" w:rsidP="006A140A">
      <w:r>
        <w:separator/>
      </w:r>
    </w:p>
  </w:endnote>
  <w:endnote w:type="continuationSeparator" w:id="0">
    <w:p w14:paraId="75EBF112" w14:textId="77777777" w:rsidR="006A140A" w:rsidRDefault="006A140A" w:rsidP="006A1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Fett">
    <w:altName w:val="Arial"/>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YU">
    <w:altName w:val="Courier New"/>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058159"/>
      <w:docPartObj>
        <w:docPartGallery w:val="Page Numbers (Bottom of Page)"/>
        <w:docPartUnique/>
      </w:docPartObj>
    </w:sdtPr>
    <w:sdtEndPr>
      <w:rPr>
        <w:noProof/>
      </w:rPr>
    </w:sdtEndPr>
    <w:sdtContent>
      <w:p w14:paraId="4D2AD98C" w14:textId="7FA4D42C" w:rsidR="0050666E" w:rsidRDefault="0050666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0AAA7B4" w14:textId="77777777" w:rsidR="0050666E" w:rsidRDefault="005066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5C312" w14:textId="77777777" w:rsidR="006A140A" w:rsidRDefault="006A140A" w:rsidP="006A140A">
      <w:r>
        <w:separator/>
      </w:r>
    </w:p>
  </w:footnote>
  <w:footnote w:type="continuationSeparator" w:id="0">
    <w:p w14:paraId="2F38D0CF" w14:textId="77777777" w:rsidR="006A140A" w:rsidRDefault="006A140A" w:rsidP="006A140A">
      <w:r>
        <w:continuationSeparator/>
      </w:r>
    </w:p>
  </w:footnote>
  <w:footnote w:id="1">
    <w:p w14:paraId="1702CAB6" w14:textId="5B2152F1" w:rsidR="006A140A" w:rsidRPr="006A140A" w:rsidRDefault="006A140A">
      <w:pPr>
        <w:pStyle w:val="FootnoteText"/>
        <w:rPr>
          <w:lang w:val="sr-Latn-ME"/>
        </w:rPr>
      </w:pPr>
      <w:r>
        <w:rPr>
          <w:rStyle w:val="FootnoteReference"/>
        </w:rPr>
        <w:footnoteRef/>
      </w:r>
      <w:r>
        <w:t xml:space="preserve"> </w:t>
      </w:r>
      <w:r>
        <w:rPr>
          <w:lang w:val="sr-Latn-ME"/>
        </w:rPr>
        <w:t xml:space="preserve">Contractors are obliged to ensure that their sub-contractors fully comply with all the provisions and committments defined in all project-related plans and sub-plans.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3BA0156"/>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41C4875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E76A6B2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E940FEA8"/>
    <w:lvl w:ilvl="0">
      <w:start w:val="1"/>
      <w:numFmt w:val="decimal"/>
      <w:pStyle w:val="ListNumber2"/>
      <w:lvlText w:val="%1."/>
      <w:lvlJc w:val="left"/>
      <w:pPr>
        <w:tabs>
          <w:tab w:val="num" w:pos="643"/>
        </w:tabs>
        <w:ind w:left="643" w:hanging="360"/>
      </w:pPr>
      <w:rPr>
        <w:rFonts w:hint="default"/>
      </w:rPr>
    </w:lvl>
  </w:abstractNum>
  <w:abstractNum w:abstractNumId="4" w15:restartNumberingAfterBreak="0">
    <w:nsid w:val="FFFFFF80"/>
    <w:multiLevelType w:val="singleLevel"/>
    <w:tmpl w:val="B3C65EB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E2E0B6C"/>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8DC6A98"/>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D2C6E9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A70A2F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E28662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B0D7A83"/>
    <w:multiLevelType w:val="multilevel"/>
    <w:tmpl w:val="9C86697E"/>
    <w:styleLink w:val="CowiNumberList"/>
    <w:lvl w:ilvl="0">
      <w:start w:val="1"/>
      <w:numFmt w:val="decimal"/>
      <w:lvlText w:val="%1"/>
      <w:lvlJc w:val="left"/>
      <w:pPr>
        <w:tabs>
          <w:tab w:val="num" w:pos="425"/>
        </w:tabs>
        <w:ind w:left="425" w:hanging="425"/>
      </w:pPr>
      <w:rPr>
        <w:rFonts w:hint="default"/>
      </w:rPr>
    </w:lvl>
    <w:lvl w:ilvl="1">
      <w:start w:val="1"/>
      <w:numFmt w:val="decimal"/>
      <w:lvlText w:val="%1.%2"/>
      <w:lvlJc w:val="left"/>
      <w:pPr>
        <w:tabs>
          <w:tab w:val="num" w:pos="851"/>
        </w:tabs>
        <w:ind w:left="851" w:hanging="426"/>
      </w:pPr>
      <w:rPr>
        <w:rFonts w:hint="default"/>
      </w:rPr>
    </w:lvl>
    <w:lvl w:ilvl="2">
      <w:start w:val="1"/>
      <w:numFmt w:val="lowerLetter"/>
      <w:lvlText w:val="%3)"/>
      <w:lvlJc w:val="left"/>
      <w:pPr>
        <w:tabs>
          <w:tab w:val="num" w:pos="1276"/>
        </w:tabs>
        <w:ind w:left="1276" w:hanging="425"/>
      </w:pPr>
      <w:rPr>
        <w:rFonts w:hint="default"/>
      </w:rPr>
    </w:lvl>
    <w:lvl w:ilvl="3">
      <w:start w:val="1"/>
      <w:numFmt w:val="lowerRoman"/>
      <w:lvlText w:val="%4)"/>
      <w:lvlJc w:val="left"/>
      <w:pPr>
        <w:tabs>
          <w:tab w:val="num" w:pos="1701"/>
        </w:tabs>
        <w:ind w:left="1701" w:hanging="425"/>
      </w:pPr>
      <w:rPr>
        <w:rFonts w:hint="default"/>
      </w:rPr>
    </w:lvl>
    <w:lvl w:ilvl="4">
      <w:start w:val="1"/>
      <w:numFmt w:val="lowerLetter"/>
      <w:lvlText w:val="(%5)"/>
      <w:lvlJc w:val="left"/>
      <w:pPr>
        <w:tabs>
          <w:tab w:val="num" w:pos="0"/>
        </w:tabs>
        <w:ind w:left="1800" w:hanging="360"/>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1" w15:restartNumberingAfterBreak="0">
    <w:nsid w:val="1C7202B7"/>
    <w:multiLevelType w:val="hybridMultilevel"/>
    <w:tmpl w:val="964E9324"/>
    <w:lvl w:ilvl="0" w:tplc="889AE0F2">
      <w:start w:val="1"/>
      <w:numFmt w:val="decimal"/>
      <w:pStyle w:val="Heading9"/>
      <w:lvlText w:val="A %1."/>
      <w:lvlJc w:val="left"/>
      <w:pPr>
        <w:tabs>
          <w:tab w:val="num" w:pos="360"/>
        </w:tabs>
        <w:ind w:left="360" w:hanging="360"/>
      </w:pPr>
      <w:rPr>
        <w:rFonts w:hint="default"/>
      </w:rPr>
    </w:lvl>
    <w:lvl w:ilvl="1" w:tplc="04070003" w:tentative="1">
      <w:start w:val="1"/>
      <w:numFmt w:val="lowerLetter"/>
      <w:lvlText w:val="%2."/>
      <w:lvlJc w:val="left"/>
      <w:pPr>
        <w:tabs>
          <w:tab w:val="num" w:pos="1440"/>
        </w:tabs>
        <w:ind w:left="1440" w:hanging="360"/>
      </w:pPr>
    </w:lvl>
    <w:lvl w:ilvl="2" w:tplc="04070005" w:tentative="1">
      <w:start w:val="1"/>
      <w:numFmt w:val="lowerRoman"/>
      <w:lvlText w:val="%3."/>
      <w:lvlJc w:val="right"/>
      <w:pPr>
        <w:tabs>
          <w:tab w:val="num" w:pos="2160"/>
        </w:tabs>
        <w:ind w:left="2160" w:hanging="180"/>
      </w:pPr>
    </w:lvl>
    <w:lvl w:ilvl="3" w:tplc="04070001" w:tentative="1">
      <w:start w:val="1"/>
      <w:numFmt w:val="decimal"/>
      <w:lvlText w:val="%4."/>
      <w:lvlJc w:val="left"/>
      <w:pPr>
        <w:tabs>
          <w:tab w:val="num" w:pos="2880"/>
        </w:tabs>
        <w:ind w:left="2880" w:hanging="360"/>
      </w:pPr>
    </w:lvl>
    <w:lvl w:ilvl="4" w:tplc="04070003" w:tentative="1">
      <w:start w:val="1"/>
      <w:numFmt w:val="lowerLetter"/>
      <w:lvlText w:val="%5."/>
      <w:lvlJc w:val="left"/>
      <w:pPr>
        <w:tabs>
          <w:tab w:val="num" w:pos="3600"/>
        </w:tabs>
        <w:ind w:left="3600" w:hanging="360"/>
      </w:pPr>
    </w:lvl>
    <w:lvl w:ilvl="5" w:tplc="04070005" w:tentative="1">
      <w:start w:val="1"/>
      <w:numFmt w:val="lowerRoman"/>
      <w:lvlText w:val="%6."/>
      <w:lvlJc w:val="right"/>
      <w:pPr>
        <w:tabs>
          <w:tab w:val="num" w:pos="4320"/>
        </w:tabs>
        <w:ind w:left="4320" w:hanging="180"/>
      </w:pPr>
    </w:lvl>
    <w:lvl w:ilvl="6" w:tplc="04070001" w:tentative="1">
      <w:start w:val="1"/>
      <w:numFmt w:val="decimal"/>
      <w:lvlText w:val="%7."/>
      <w:lvlJc w:val="left"/>
      <w:pPr>
        <w:tabs>
          <w:tab w:val="num" w:pos="5040"/>
        </w:tabs>
        <w:ind w:left="5040" w:hanging="360"/>
      </w:pPr>
    </w:lvl>
    <w:lvl w:ilvl="7" w:tplc="04070003" w:tentative="1">
      <w:start w:val="1"/>
      <w:numFmt w:val="lowerLetter"/>
      <w:lvlText w:val="%8."/>
      <w:lvlJc w:val="left"/>
      <w:pPr>
        <w:tabs>
          <w:tab w:val="num" w:pos="5760"/>
        </w:tabs>
        <w:ind w:left="5760" w:hanging="360"/>
      </w:pPr>
    </w:lvl>
    <w:lvl w:ilvl="8" w:tplc="04070005" w:tentative="1">
      <w:start w:val="1"/>
      <w:numFmt w:val="lowerRoman"/>
      <w:lvlText w:val="%9."/>
      <w:lvlJc w:val="right"/>
      <w:pPr>
        <w:tabs>
          <w:tab w:val="num" w:pos="6480"/>
        </w:tabs>
        <w:ind w:left="6480" w:hanging="180"/>
      </w:pPr>
    </w:lvl>
  </w:abstractNum>
  <w:abstractNum w:abstractNumId="12" w15:restartNumberingAfterBreak="0">
    <w:nsid w:val="213F3585"/>
    <w:multiLevelType w:val="hybridMultilevel"/>
    <w:tmpl w:val="F86E3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7432C8"/>
    <w:multiLevelType w:val="hybridMultilevel"/>
    <w:tmpl w:val="6B8A2762"/>
    <w:lvl w:ilvl="0" w:tplc="08FE4F8C">
      <w:start w:val="1"/>
      <w:numFmt w:val="bullet"/>
      <w:pStyle w:val="A-Bullet1"/>
      <w:lvlText w:val=""/>
      <w:lvlJc w:val="left"/>
      <w:pPr>
        <w:ind w:left="720" w:hanging="360"/>
      </w:pPr>
      <w:rPr>
        <w:rFonts w:ascii="Symbol" w:hAnsi="Symbol" w:hint="default"/>
        <w:color w:val="F04E23"/>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B8698A"/>
    <w:multiLevelType w:val="hybridMultilevel"/>
    <w:tmpl w:val="2FA63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137ED0"/>
    <w:multiLevelType w:val="hybridMultilevel"/>
    <w:tmpl w:val="A59CF218"/>
    <w:lvl w:ilvl="0" w:tplc="324AB902">
      <w:start w:val="1"/>
      <w:numFmt w:val="bullet"/>
      <w:pStyle w:val="TOCHeading"/>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BA4AF6"/>
    <w:multiLevelType w:val="multilevel"/>
    <w:tmpl w:val="DC706AF2"/>
    <w:lvl w:ilvl="0">
      <w:start w:val="1"/>
      <w:numFmt w:val="decimal"/>
      <w:pStyle w:val="Heading1"/>
      <w:lvlText w:val="%1"/>
      <w:lvlJc w:val="left"/>
      <w:pPr>
        <w:ind w:left="432" w:hanging="432"/>
      </w:pPr>
    </w:lvl>
    <w:lvl w:ilvl="1">
      <w:start w:val="1"/>
      <w:numFmt w:val="decimal"/>
      <w:pStyle w:val="Heading2"/>
      <w:lvlText w:val="%1.%2"/>
      <w:lvlJc w:val="left"/>
      <w:pPr>
        <w:ind w:left="576" w:hanging="576"/>
      </w:pPr>
      <w:rPr>
        <w:b/>
        <w:bCs w:val="0"/>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63405100"/>
    <w:multiLevelType w:val="multilevel"/>
    <w:tmpl w:val="F2241834"/>
    <w:styleLink w:val="CowiTableBulletList"/>
    <w:lvl w:ilvl="0">
      <w:start w:val="1"/>
      <w:numFmt w:val="bullet"/>
      <w:pStyle w:val="A-TabBull01"/>
      <w:lvlText w:val="›"/>
      <w:lvlJc w:val="left"/>
      <w:pPr>
        <w:tabs>
          <w:tab w:val="num" w:pos="284"/>
        </w:tabs>
        <w:ind w:left="284" w:hanging="284"/>
      </w:pPr>
      <w:rPr>
        <w:rFonts w:hint="default"/>
        <w:color w:val="F04E23"/>
        <w:sz w:val="18"/>
      </w:rPr>
    </w:lvl>
    <w:lvl w:ilvl="1">
      <w:start w:val="1"/>
      <w:numFmt w:val="bullet"/>
      <w:lvlText w:val="›"/>
      <w:lvlJc w:val="left"/>
      <w:pPr>
        <w:tabs>
          <w:tab w:val="num" w:pos="567"/>
        </w:tabs>
        <w:ind w:left="567" w:hanging="283"/>
      </w:pPr>
      <w:rPr>
        <w:rFonts w:cs="Times New Roman" w:hint="default"/>
        <w:color w:val="333333"/>
      </w:rPr>
    </w:lvl>
    <w:lvl w:ilvl="2">
      <w:start w:val="1"/>
      <w:numFmt w:val="bullet"/>
      <w:pStyle w:val="TableBullet3"/>
      <w:lvlText w:val="›"/>
      <w:lvlJc w:val="left"/>
      <w:pPr>
        <w:tabs>
          <w:tab w:val="num" w:pos="851"/>
        </w:tabs>
        <w:ind w:left="851" w:hanging="284"/>
      </w:pPr>
      <w:rPr>
        <w:rFonts w:cs="Times New Roman" w:hint="default"/>
        <w:color w:val="333333"/>
      </w:rPr>
    </w:lvl>
    <w:lvl w:ilvl="3">
      <w:start w:val="1"/>
      <w:numFmt w:val="bullet"/>
      <w:lvlText w:val="-"/>
      <w:lvlJc w:val="left"/>
      <w:pPr>
        <w:tabs>
          <w:tab w:val="num" w:pos="1134"/>
        </w:tabs>
        <w:ind w:left="1134" w:hanging="283"/>
      </w:pPr>
      <w:rPr>
        <w:rFonts w:ascii="Times New Roman" w:hAnsi="Times New Roman" w:cs="Times New Roman" w:hint="default"/>
      </w:rPr>
    </w:lvl>
    <w:lvl w:ilvl="4">
      <w:start w:val="1"/>
      <w:numFmt w:val="lowerLetter"/>
      <w:lvlText w:val="(%5)"/>
      <w:lvlJc w:val="left"/>
      <w:pPr>
        <w:ind w:left="1418" w:hanging="284"/>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6D367607"/>
    <w:multiLevelType w:val="multilevel"/>
    <w:tmpl w:val="BFAA7BBC"/>
    <w:styleLink w:val="CowiHeadings"/>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1276"/>
        </w:tabs>
        <w:ind w:left="1276" w:hanging="1276"/>
      </w:pPr>
      <w:rPr>
        <w:rFonts w:hint="default"/>
      </w:rPr>
    </w:lvl>
    <w:lvl w:ilvl="4">
      <w:start w:val="1"/>
      <w:numFmt w:val="decimal"/>
      <w:lvlText w:val="%1.%2.%3.%4.%5"/>
      <w:lvlJc w:val="left"/>
      <w:pPr>
        <w:tabs>
          <w:tab w:val="num" w:pos="1276"/>
        </w:tabs>
        <w:ind w:left="1276" w:hanging="1276"/>
      </w:pPr>
      <w:rPr>
        <w:rFonts w:hint="default"/>
      </w:rPr>
    </w:lvl>
    <w:lvl w:ilvl="5">
      <w:start w:val="1"/>
      <w:numFmt w:val="lowerRoman"/>
      <w:lvlText w:val="(%6)"/>
      <w:lvlJc w:val="left"/>
      <w:pPr>
        <w:tabs>
          <w:tab w:val="num" w:pos="851"/>
        </w:tabs>
        <w:ind w:left="851" w:hanging="851"/>
      </w:pPr>
      <w:rPr>
        <w:rFonts w:hint="default"/>
      </w:rPr>
    </w:lvl>
    <w:lvl w:ilvl="6">
      <w:start w:val="1"/>
      <w:numFmt w:val="upperLetter"/>
      <w:lvlRestart w:val="0"/>
      <w:lvlText w:val="Appendix %7"/>
      <w:lvlJc w:val="left"/>
      <w:pPr>
        <w:tabs>
          <w:tab w:val="num" w:pos="2126"/>
        </w:tabs>
        <w:ind w:left="0" w:firstLine="0"/>
      </w:pPr>
      <w:rPr>
        <w:rFonts w:hint="default"/>
      </w:rPr>
    </w:lvl>
    <w:lvl w:ilvl="7">
      <w:start w:val="1"/>
      <w:numFmt w:val="decimal"/>
      <w:lvlText w:val="%7.%8"/>
      <w:lvlJc w:val="left"/>
      <w:pPr>
        <w:tabs>
          <w:tab w:val="num" w:pos="851"/>
        </w:tabs>
        <w:ind w:left="851" w:hanging="851"/>
      </w:pPr>
      <w:rPr>
        <w:rFonts w:hint="default"/>
      </w:rPr>
    </w:lvl>
    <w:lvl w:ilvl="8">
      <w:start w:val="1"/>
      <w:numFmt w:val="decimal"/>
      <w:lvlText w:val="%7.%8.%9"/>
      <w:lvlJc w:val="left"/>
      <w:pPr>
        <w:tabs>
          <w:tab w:val="num" w:pos="851"/>
        </w:tabs>
        <w:ind w:left="851" w:hanging="851"/>
      </w:pPr>
      <w:rPr>
        <w:rFonts w:hint="default"/>
      </w:rPr>
    </w:lvl>
  </w:abstractNum>
  <w:num w:numId="1" w16cid:durableId="1503593505">
    <w:abstractNumId w:val="16"/>
  </w:num>
  <w:num w:numId="2" w16cid:durableId="333453935">
    <w:abstractNumId w:val="16"/>
  </w:num>
  <w:num w:numId="3" w16cid:durableId="874973146">
    <w:abstractNumId w:val="16"/>
  </w:num>
  <w:num w:numId="4" w16cid:durableId="1092631407">
    <w:abstractNumId w:val="16"/>
  </w:num>
  <w:num w:numId="5" w16cid:durableId="1464230422">
    <w:abstractNumId w:val="13"/>
  </w:num>
  <w:num w:numId="6" w16cid:durableId="1134493699">
    <w:abstractNumId w:val="13"/>
  </w:num>
  <w:num w:numId="7" w16cid:durableId="562372298">
    <w:abstractNumId w:val="3"/>
  </w:num>
  <w:num w:numId="8" w16cid:durableId="319314562">
    <w:abstractNumId w:val="3"/>
  </w:num>
  <w:num w:numId="9" w16cid:durableId="2091585428">
    <w:abstractNumId w:val="3"/>
  </w:num>
  <w:num w:numId="10" w16cid:durableId="1683121064">
    <w:abstractNumId w:val="17"/>
  </w:num>
  <w:num w:numId="11" w16cid:durableId="1921257889">
    <w:abstractNumId w:val="18"/>
  </w:num>
  <w:num w:numId="12" w16cid:durableId="2136749198">
    <w:abstractNumId w:val="10"/>
  </w:num>
  <w:num w:numId="13" w16cid:durableId="2034453066">
    <w:abstractNumId w:val="17"/>
  </w:num>
  <w:num w:numId="14" w16cid:durableId="1015614429">
    <w:abstractNumId w:val="16"/>
  </w:num>
  <w:num w:numId="15" w16cid:durableId="1145198222">
    <w:abstractNumId w:val="16"/>
  </w:num>
  <w:num w:numId="16" w16cid:durableId="1208225264">
    <w:abstractNumId w:val="16"/>
  </w:num>
  <w:num w:numId="17" w16cid:durableId="287132356">
    <w:abstractNumId w:val="16"/>
  </w:num>
  <w:num w:numId="18" w16cid:durableId="1928070680">
    <w:abstractNumId w:val="16"/>
  </w:num>
  <w:num w:numId="19" w16cid:durableId="22750829">
    <w:abstractNumId w:val="11"/>
  </w:num>
  <w:num w:numId="20" w16cid:durableId="1826820889">
    <w:abstractNumId w:val="7"/>
  </w:num>
  <w:num w:numId="21" w16cid:durableId="925304896">
    <w:abstractNumId w:val="7"/>
  </w:num>
  <w:num w:numId="22" w16cid:durableId="1155300876">
    <w:abstractNumId w:val="6"/>
  </w:num>
  <w:num w:numId="23" w16cid:durableId="664236964">
    <w:abstractNumId w:val="6"/>
  </w:num>
  <w:num w:numId="24" w16cid:durableId="996999896">
    <w:abstractNumId w:val="5"/>
  </w:num>
  <w:num w:numId="25" w16cid:durableId="1441949389">
    <w:abstractNumId w:val="5"/>
  </w:num>
  <w:num w:numId="26" w16cid:durableId="1900167685">
    <w:abstractNumId w:val="4"/>
  </w:num>
  <w:num w:numId="27" w16cid:durableId="283124123">
    <w:abstractNumId w:val="4"/>
  </w:num>
  <w:num w:numId="28" w16cid:durableId="2075883103">
    <w:abstractNumId w:val="9"/>
  </w:num>
  <w:num w:numId="29" w16cid:durableId="289476155">
    <w:abstractNumId w:val="9"/>
  </w:num>
  <w:num w:numId="30" w16cid:durableId="500196503">
    <w:abstractNumId w:val="8"/>
  </w:num>
  <w:num w:numId="31" w16cid:durableId="288049562">
    <w:abstractNumId w:val="8"/>
  </w:num>
  <w:num w:numId="32" w16cid:durableId="252053417">
    <w:abstractNumId w:val="2"/>
  </w:num>
  <w:num w:numId="33" w16cid:durableId="1497456870">
    <w:abstractNumId w:val="2"/>
  </w:num>
  <w:num w:numId="34" w16cid:durableId="588277373">
    <w:abstractNumId w:val="1"/>
  </w:num>
  <w:num w:numId="35" w16cid:durableId="1693147682">
    <w:abstractNumId w:val="1"/>
  </w:num>
  <w:num w:numId="36" w16cid:durableId="779682211">
    <w:abstractNumId w:val="0"/>
  </w:num>
  <w:num w:numId="37" w16cid:durableId="1889225736">
    <w:abstractNumId w:val="0"/>
  </w:num>
  <w:num w:numId="38" w16cid:durableId="456800860">
    <w:abstractNumId w:val="17"/>
  </w:num>
  <w:num w:numId="39" w16cid:durableId="630743053">
    <w:abstractNumId w:val="17"/>
  </w:num>
  <w:num w:numId="40" w16cid:durableId="406150185">
    <w:abstractNumId w:val="15"/>
  </w:num>
  <w:num w:numId="41" w16cid:durableId="1310018386">
    <w:abstractNumId w:val="16"/>
  </w:num>
  <w:num w:numId="42" w16cid:durableId="1680501468">
    <w:abstractNumId w:val="16"/>
  </w:num>
  <w:num w:numId="43" w16cid:durableId="1750617397">
    <w:abstractNumId w:val="16"/>
  </w:num>
  <w:num w:numId="44" w16cid:durableId="264845680">
    <w:abstractNumId w:val="13"/>
  </w:num>
  <w:num w:numId="45" w16cid:durableId="806893995">
    <w:abstractNumId w:val="14"/>
  </w:num>
  <w:num w:numId="46" w16cid:durableId="5070575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9A1"/>
    <w:rsid w:val="00012443"/>
    <w:rsid w:val="00016FF1"/>
    <w:rsid w:val="0003147E"/>
    <w:rsid w:val="00076EFF"/>
    <w:rsid w:val="000B3B54"/>
    <w:rsid w:val="000D311B"/>
    <w:rsid w:val="000F0D09"/>
    <w:rsid w:val="00104BCF"/>
    <w:rsid w:val="00105211"/>
    <w:rsid w:val="00133880"/>
    <w:rsid w:val="00136EC1"/>
    <w:rsid w:val="00156AAF"/>
    <w:rsid w:val="00162F98"/>
    <w:rsid w:val="001719FF"/>
    <w:rsid w:val="00173190"/>
    <w:rsid w:val="00175267"/>
    <w:rsid w:val="00180975"/>
    <w:rsid w:val="00185B54"/>
    <w:rsid w:val="001B3735"/>
    <w:rsid w:val="001B4A52"/>
    <w:rsid w:val="001E11B1"/>
    <w:rsid w:val="001E5BD9"/>
    <w:rsid w:val="001F7CC8"/>
    <w:rsid w:val="002069D6"/>
    <w:rsid w:val="0021191A"/>
    <w:rsid w:val="00287A64"/>
    <w:rsid w:val="002B0645"/>
    <w:rsid w:val="002D4104"/>
    <w:rsid w:val="002D46B8"/>
    <w:rsid w:val="002F7277"/>
    <w:rsid w:val="00315535"/>
    <w:rsid w:val="00316C8E"/>
    <w:rsid w:val="00326C85"/>
    <w:rsid w:val="0033379F"/>
    <w:rsid w:val="00335D24"/>
    <w:rsid w:val="00354867"/>
    <w:rsid w:val="00364C53"/>
    <w:rsid w:val="00371DEF"/>
    <w:rsid w:val="003744F6"/>
    <w:rsid w:val="00391575"/>
    <w:rsid w:val="003B2445"/>
    <w:rsid w:val="003B2603"/>
    <w:rsid w:val="003B2B11"/>
    <w:rsid w:val="003C0C41"/>
    <w:rsid w:val="003C4B4F"/>
    <w:rsid w:val="003D3D7A"/>
    <w:rsid w:val="003E70B3"/>
    <w:rsid w:val="003E7AB6"/>
    <w:rsid w:val="003F6185"/>
    <w:rsid w:val="00405D85"/>
    <w:rsid w:val="00417F8A"/>
    <w:rsid w:val="00434F05"/>
    <w:rsid w:val="004354F9"/>
    <w:rsid w:val="00442BDF"/>
    <w:rsid w:val="00456A0F"/>
    <w:rsid w:val="00473594"/>
    <w:rsid w:val="00483E2E"/>
    <w:rsid w:val="004911BE"/>
    <w:rsid w:val="004A6642"/>
    <w:rsid w:val="004C37A7"/>
    <w:rsid w:val="004D36C2"/>
    <w:rsid w:val="004F3719"/>
    <w:rsid w:val="004F5DBC"/>
    <w:rsid w:val="00501DB4"/>
    <w:rsid w:val="00506586"/>
    <w:rsid w:val="0050666E"/>
    <w:rsid w:val="00515B78"/>
    <w:rsid w:val="00525ECF"/>
    <w:rsid w:val="00546FE9"/>
    <w:rsid w:val="005531E1"/>
    <w:rsid w:val="00556809"/>
    <w:rsid w:val="00561B0C"/>
    <w:rsid w:val="00562F92"/>
    <w:rsid w:val="0056332A"/>
    <w:rsid w:val="00573FE6"/>
    <w:rsid w:val="005D25C9"/>
    <w:rsid w:val="005D642D"/>
    <w:rsid w:val="005E20E2"/>
    <w:rsid w:val="005F4AFC"/>
    <w:rsid w:val="00611E74"/>
    <w:rsid w:val="006449CB"/>
    <w:rsid w:val="00645C05"/>
    <w:rsid w:val="00664882"/>
    <w:rsid w:val="00693F0C"/>
    <w:rsid w:val="006A140A"/>
    <w:rsid w:val="006A3127"/>
    <w:rsid w:val="006A34AC"/>
    <w:rsid w:val="007039A8"/>
    <w:rsid w:val="00706430"/>
    <w:rsid w:val="00711536"/>
    <w:rsid w:val="007435F4"/>
    <w:rsid w:val="007452F7"/>
    <w:rsid w:val="007629B7"/>
    <w:rsid w:val="0078283E"/>
    <w:rsid w:val="007853E2"/>
    <w:rsid w:val="00792ACD"/>
    <w:rsid w:val="007C6E27"/>
    <w:rsid w:val="007D3B17"/>
    <w:rsid w:val="007F2133"/>
    <w:rsid w:val="007F21D2"/>
    <w:rsid w:val="00804086"/>
    <w:rsid w:val="00827A39"/>
    <w:rsid w:val="0083078B"/>
    <w:rsid w:val="00831D58"/>
    <w:rsid w:val="008369A1"/>
    <w:rsid w:val="008410F3"/>
    <w:rsid w:val="00843A1F"/>
    <w:rsid w:val="008467E7"/>
    <w:rsid w:val="0088034D"/>
    <w:rsid w:val="008866D3"/>
    <w:rsid w:val="00887887"/>
    <w:rsid w:val="008945AD"/>
    <w:rsid w:val="008A204C"/>
    <w:rsid w:val="008B05A6"/>
    <w:rsid w:val="008B0F11"/>
    <w:rsid w:val="008B18BB"/>
    <w:rsid w:val="008B23A5"/>
    <w:rsid w:val="008C6BDB"/>
    <w:rsid w:val="008E1278"/>
    <w:rsid w:val="0090138F"/>
    <w:rsid w:val="009041D4"/>
    <w:rsid w:val="00905F0B"/>
    <w:rsid w:val="00912825"/>
    <w:rsid w:val="0091573D"/>
    <w:rsid w:val="00927F71"/>
    <w:rsid w:val="00952C7C"/>
    <w:rsid w:val="009562AF"/>
    <w:rsid w:val="00957213"/>
    <w:rsid w:val="0096195B"/>
    <w:rsid w:val="00975310"/>
    <w:rsid w:val="009928B5"/>
    <w:rsid w:val="009A45B6"/>
    <w:rsid w:val="009F26B4"/>
    <w:rsid w:val="00A10B29"/>
    <w:rsid w:val="00A35563"/>
    <w:rsid w:val="00A50AAC"/>
    <w:rsid w:val="00A8088D"/>
    <w:rsid w:val="00A85509"/>
    <w:rsid w:val="00AB5FB0"/>
    <w:rsid w:val="00AD4CB4"/>
    <w:rsid w:val="00AD6550"/>
    <w:rsid w:val="00AE0111"/>
    <w:rsid w:val="00AE3507"/>
    <w:rsid w:val="00AF5A5C"/>
    <w:rsid w:val="00B34845"/>
    <w:rsid w:val="00B4321F"/>
    <w:rsid w:val="00B432AD"/>
    <w:rsid w:val="00B67E63"/>
    <w:rsid w:val="00B94903"/>
    <w:rsid w:val="00BA78E1"/>
    <w:rsid w:val="00BB6DF0"/>
    <w:rsid w:val="00BD2222"/>
    <w:rsid w:val="00C01C96"/>
    <w:rsid w:val="00C069EE"/>
    <w:rsid w:val="00C13D18"/>
    <w:rsid w:val="00C402DE"/>
    <w:rsid w:val="00C5402A"/>
    <w:rsid w:val="00C57AC7"/>
    <w:rsid w:val="00C6010A"/>
    <w:rsid w:val="00C90146"/>
    <w:rsid w:val="00C9658C"/>
    <w:rsid w:val="00CA5978"/>
    <w:rsid w:val="00CD5732"/>
    <w:rsid w:val="00CF29C9"/>
    <w:rsid w:val="00D569E3"/>
    <w:rsid w:val="00D639F1"/>
    <w:rsid w:val="00D80B5E"/>
    <w:rsid w:val="00D87A24"/>
    <w:rsid w:val="00D9016B"/>
    <w:rsid w:val="00D96C93"/>
    <w:rsid w:val="00DA4D85"/>
    <w:rsid w:val="00DB0E80"/>
    <w:rsid w:val="00DB19BF"/>
    <w:rsid w:val="00DB1DDD"/>
    <w:rsid w:val="00DC22BA"/>
    <w:rsid w:val="00DC4EDC"/>
    <w:rsid w:val="00DD2512"/>
    <w:rsid w:val="00DE282D"/>
    <w:rsid w:val="00DF0AA0"/>
    <w:rsid w:val="00DF766B"/>
    <w:rsid w:val="00E06FB4"/>
    <w:rsid w:val="00E31048"/>
    <w:rsid w:val="00E73AEF"/>
    <w:rsid w:val="00E7553A"/>
    <w:rsid w:val="00E75ACB"/>
    <w:rsid w:val="00EE2A3F"/>
    <w:rsid w:val="00F07352"/>
    <w:rsid w:val="00F07978"/>
    <w:rsid w:val="00F110AC"/>
    <w:rsid w:val="00F131C5"/>
    <w:rsid w:val="00F37ED7"/>
    <w:rsid w:val="00FA5A7B"/>
    <w:rsid w:val="00FE1E92"/>
    <w:rsid w:val="00FE470D"/>
    <w:rsid w:val="00FE62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C1421"/>
  <w15:chartTrackingRefBased/>
  <w15:docId w15:val="{0FC0A064-5098-44B6-8D2E-B1AF4F1D7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imes New Roman" w:hAnsi="Aptos" w:cs="Arial"/>
        <w:bCs/>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7" w:unhideWhenUsed="1"/>
    <w:lsdException w:name="List Number" w:semiHidden="1" w:uiPriority="4"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0"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75310"/>
    <w:pPr>
      <w:spacing w:after="0" w:line="240" w:lineRule="auto"/>
    </w:pPr>
    <w:rPr>
      <w:lang w:val="en-GB"/>
    </w:rPr>
  </w:style>
  <w:style w:type="paragraph" w:styleId="Heading1">
    <w:name w:val="heading 1"/>
    <w:aliases w:val="A-Head01"/>
    <w:basedOn w:val="aStandard"/>
    <w:next w:val="A-Normal"/>
    <w:link w:val="Heading1Char"/>
    <w:autoRedefine/>
    <w:uiPriority w:val="2"/>
    <w:qFormat/>
    <w:rsid w:val="00016FF1"/>
    <w:pPr>
      <w:numPr>
        <w:numId w:val="43"/>
      </w:numPr>
      <w:outlineLvl w:val="0"/>
    </w:pPr>
    <w:rPr>
      <w:rFonts w:asciiTheme="majorHAnsi" w:hAnsiTheme="majorHAnsi"/>
      <w:b/>
      <w:bCs w:val="0"/>
      <w:color w:val="156082" w:themeColor="accent1"/>
      <w:sz w:val="24"/>
      <w:szCs w:val="24"/>
      <w:lang w:eastAsia="da-DK"/>
    </w:rPr>
  </w:style>
  <w:style w:type="paragraph" w:styleId="Heading2">
    <w:name w:val="heading 2"/>
    <w:aliases w:val="A-Head02"/>
    <w:basedOn w:val="aStandard"/>
    <w:next w:val="A-Normal"/>
    <w:link w:val="Heading2Char"/>
    <w:autoRedefine/>
    <w:uiPriority w:val="2"/>
    <w:qFormat/>
    <w:rsid w:val="00016FF1"/>
    <w:pPr>
      <w:numPr>
        <w:ilvl w:val="1"/>
        <w:numId w:val="43"/>
      </w:numPr>
      <w:outlineLvl w:val="1"/>
    </w:pPr>
    <w:rPr>
      <w:rFonts w:asciiTheme="majorHAnsi" w:hAnsiTheme="majorHAnsi"/>
      <w:b/>
      <w:bCs w:val="0"/>
      <w:color w:val="156082" w:themeColor="accent1"/>
      <w:szCs w:val="22"/>
      <w:lang w:eastAsia="da-DK"/>
    </w:rPr>
  </w:style>
  <w:style w:type="paragraph" w:styleId="Heading3">
    <w:name w:val="heading 3"/>
    <w:aliases w:val="A-Head03"/>
    <w:basedOn w:val="aStandard"/>
    <w:next w:val="A-Normal"/>
    <w:link w:val="Heading3Char"/>
    <w:autoRedefine/>
    <w:uiPriority w:val="2"/>
    <w:qFormat/>
    <w:rsid w:val="00016FF1"/>
    <w:pPr>
      <w:numPr>
        <w:ilvl w:val="2"/>
        <w:numId w:val="18"/>
      </w:numPr>
      <w:outlineLvl w:val="2"/>
    </w:pPr>
    <w:rPr>
      <w:rFonts w:asciiTheme="majorHAnsi" w:hAnsiTheme="majorHAnsi"/>
      <w:b/>
      <w:bCs w:val="0"/>
      <w:color w:val="156082" w:themeColor="accent1"/>
      <w:lang w:eastAsia="da-DK"/>
    </w:rPr>
  </w:style>
  <w:style w:type="paragraph" w:styleId="Heading4">
    <w:name w:val="heading 4"/>
    <w:aliases w:val="A-Head04"/>
    <w:basedOn w:val="Heading3"/>
    <w:next w:val="A-Normal"/>
    <w:link w:val="Heading4Char"/>
    <w:uiPriority w:val="2"/>
    <w:qFormat/>
    <w:rsid w:val="00016FF1"/>
    <w:pPr>
      <w:numPr>
        <w:ilvl w:val="3"/>
        <w:numId w:val="43"/>
      </w:numPr>
      <w:outlineLvl w:val="3"/>
    </w:pPr>
    <w:rPr>
      <w:bCs/>
      <w:szCs w:val="28"/>
    </w:rPr>
  </w:style>
  <w:style w:type="paragraph" w:styleId="Heading5">
    <w:name w:val="heading 5"/>
    <w:basedOn w:val="Heading4"/>
    <w:next w:val="aStandard"/>
    <w:link w:val="Heading5Char"/>
    <w:rsid w:val="00975310"/>
    <w:pPr>
      <w:numPr>
        <w:ilvl w:val="4"/>
      </w:numPr>
      <w:outlineLvl w:val="4"/>
    </w:pPr>
    <w:rPr>
      <w:bCs w:val="0"/>
      <w:iCs/>
      <w:szCs w:val="26"/>
    </w:rPr>
  </w:style>
  <w:style w:type="paragraph" w:styleId="Heading6">
    <w:name w:val="heading 6"/>
    <w:basedOn w:val="Normal"/>
    <w:next w:val="aStandard"/>
    <w:link w:val="Heading6Char"/>
    <w:rsid w:val="00975310"/>
    <w:pPr>
      <w:keepNext/>
      <w:pageBreakBefore/>
      <w:spacing w:before="240" w:after="160"/>
      <w:outlineLvl w:val="5"/>
    </w:pPr>
    <w:rPr>
      <w:b/>
      <w:bCs w:val="0"/>
      <w:caps/>
      <w:szCs w:val="20"/>
    </w:rPr>
  </w:style>
  <w:style w:type="paragraph" w:styleId="Heading7">
    <w:name w:val="heading 7"/>
    <w:basedOn w:val="Heading5"/>
    <w:next w:val="aStandard"/>
    <w:link w:val="Heading7Char"/>
    <w:rsid w:val="00975310"/>
    <w:pPr>
      <w:numPr>
        <w:ilvl w:val="0"/>
        <w:numId w:val="0"/>
      </w:numPr>
      <w:spacing w:after="60"/>
      <w:outlineLvl w:val="6"/>
    </w:pPr>
  </w:style>
  <w:style w:type="paragraph" w:styleId="Heading8">
    <w:name w:val="heading 8"/>
    <w:basedOn w:val="Heading1"/>
    <w:next w:val="Normal"/>
    <w:link w:val="Heading8Char"/>
    <w:rsid w:val="00975310"/>
    <w:pPr>
      <w:numPr>
        <w:numId w:val="0"/>
      </w:numPr>
      <w:spacing w:after="60"/>
      <w:outlineLvl w:val="7"/>
    </w:pPr>
    <w:rPr>
      <w:iCs/>
      <w:sz w:val="22"/>
    </w:rPr>
  </w:style>
  <w:style w:type="paragraph" w:styleId="Heading9">
    <w:name w:val="heading 9"/>
    <w:basedOn w:val="Heading2"/>
    <w:next w:val="aStandard"/>
    <w:link w:val="Heading9Char"/>
    <w:rsid w:val="00975310"/>
    <w:pPr>
      <w:numPr>
        <w:ilvl w:val="0"/>
        <w:numId w:val="19"/>
      </w:numPr>
      <w:spacing w:after="60"/>
      <w:outlineLvl w:val="8"/>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Head01 Char"/>
    <w:basedOn w:val="DefaultParagraphFont"/>
    <w:link w:val="Heading1"/>
    <w:uiPriority w:val="2"/>
    <w:rsid w:val="00016FF1"/>
    <w:rPr>
      <w:rFonts w:asciiTheme="majorHAnsi" w:hAnsiTheme="majorHAnsi"/>
      <w:b/>
      <w:color w:val="156082" w:themeColor="accent1"/>
      <w:sz w:val="24"/>
      <w:szCs w:val="24"/>
      <w:lang w:val="en-GB" w:eastAsia="da-DK"/>
    </w:rPr>
  </w:style>
  <w:style w:type="character" w:customStyle="1" w:styleId="Heading2Char">
    <w:name w:val="Heading 2 Char"/>
    <w:aliases w:val="A-Head02 Char"/>
    <w:basedOn w:val="DefaultParagraphFont"/>
    <w:link w:val="Heading2"/>
    <w:uiPriority w:val="2"/>
    <w:rsid w:val="00016FF1"/>
    <w:rPr>
      <w:rFonts w:asciiTheme="majorHAnsi" w:hAnsiTheme="majorHAnsi" w:cs="Times New Roman"/>
      <w:b/>
      <w:color w:val="156082" w:themeColor="accent1"/>
      <w:lang w:val="en-GB" w:eastAsia="da-DK"/>
    </w:rPr>
  </w:style>
  <w:style w:type="character" w:customStyle="1" w:styleId="Heading3Char">
    <w:name w:val="Heading 3 Char"/>
    <w:aliases w:val="A-Head03 Char"/>
    <w:basedOn w:val="DefaultParagraphFont"/>
    <w:link w:val="Heading3"/>
    <w:uiPriority w:val="2"/>
    <w:rsid w:val="00016FF1"/>
    <w:rPr>
      <w:rFonts w:asciiTheme="majorHAnsi" w:hAnsiTheme="majorHAnsi" w:cs="Times New Roman"/>
      <w:b/>
      <w:color w:val="156082" w:themeColor="accent1"/>
      <w:sz w:val="20"/>
      <w:szCs w:val="20"/>
      <w:lang w:val="en-GB" w:eastAsia="da-DK"/>
    </w:rPr>
  </w:style>
  <w:style w:type="character" w:customStyle="1" w:styleId="Heading4Char">
    <w:name w:val="Heading 4 Char"/>
    <w:aliases w:val="A-Head04 Char"/>
    <w:basedOn w:val="DefaultParagraphFont"/>
    <w:link w:val="Heading4"/>
    <w:uiPriority w:val="2"/>
    <w:rsid w:val="00975310"/>
    <w:rPr>
      <w:rFonts w:ascii="Verdana" w:eastAsia="Times New Roman" w:hAnsi="Verdana" w:cs="Times New Roman"/>
      <w:b/>
      <w:bCs w:val="0"/>
      <w:color w:val="EA7D31"/>
      <w:sz w:val="20"/>
      <w:szCs w:val="28"/>
      <w:lang w:val="en-GB" w:eastAsia="da-DK"/>
    </w:rPr>
  </w:style>
  <w:style w:type="paragraph" w:customStyle="1" w:styleId="aStandard">
    <w:name w:val="a_Standard"/>
    <w:basedOn w:val="Normal"/>
    <w:link w:val="aStandardZchn"/>
    <w:rsid w:val="00975310"/>
    <w:pPr>
      <w:spacing w:before="120" w:after="120" w:line="264" w:lineRule="auto"/>
      <w:jc w:val="both"/>
    </w:pPr>
    <w:rPr>
      <w:szCs w:val="20"/>
    </w:rPr>
  </w:style>
  <w:style w:type="character" w:customStyle="1" w:styleId="aStandardZchn">
    <w:name w:val="a_Standard Zchn"/>
    <w:link w:val="aStandard"/>
    <w:rsid w:val="00975310"/>
    <w:rPr>
      <w:rFonts w:ascii="Arial" w:eastAsia="Times New Roman" w:hAnsi="Arial" w:cs="Times New Roman"/>
      <w:bCs w:val="0"/>
      <w:sz w:val="20"/>
      <w:szCs w:val="20"/>
      <w:lang w:val="en-GB" w:eastAsia="de-DE"/>
    </w:rPr>
  </w:style>
  <w:style w:type="paragraph" w:customStyle="1" w:styleId="abildanker">
    <w:name w:val="a_bildanker"/>
    <w:basedOn w:val="aStandard"/>
    <w:next w:val="Caption"/>
    <w:rsid w:val="00975310"/>
    <w:pPr>
      <w:keepNext/>
      <w:spacing w:before="360" w:line="240" w:lineRule="auto"/>
    </w:pPr>
    <w:rPr>
      <w:color w:val="FF0000"/>
    </w:rPr>
  </w:style>
  <w:style w:type="paragraph" w:styleId="Caption">
    <w:name w:val="caption"/>
    <w:basedOn w:val="aStandard"/>
    <w:next w:val="aquellenangabe"/>
    <w:rsid w:val="00975310"/>
    <w:pPr>
      <w:keepNext/>
      <w:tabs>
        <w:tab w:val="left" w:pos="1134"/>
      </w:tabs>
      <w:spacing w:line="240" w:lineRule="auto"/>
      <w:ind w:left="1134" w:hanging="1134"/>
    </w:pPr>
    <w:rPr>
      <w:b/>
      <w:bCs w:val="0"/>
      <w:sz w:val="18"/>
    </w:rPr>
  </w:style>
  <w:style w:type="paragraph" w:customStyle="1" w:styleId="acodeabsatz">
    <w:name w:val="a_code_absatz"/>
    <w:basedOn w:val="aStandard"/>
    <w:rsid w:val="00975310"/>
    <w:pPr>
      <w:spacing w:line="240" w:lineRule="auto"/>
    </w:pPr>
    <w:rPr>
      <w:rFonts w:ascii="Courier New" w:hAnsi="Courier New"/>
      <w:spacing w:val="-10"/>
      <w:sz w:val="18"/>
      <w:szCs w:val="18"/>
    </w:rPr>
  </w:style>
  <w:style w:type="paragraph" w:customStyle="1" w:styleId="akopfzeilehoch">
    <w:name w:val="a_kopfzeile_hoch"/>
    <w:basedOn w:val="aStandard"/>
    <w:next w:val="aStandard"/>
    <w:rsid w:val="00975310"/>
    <w:pPr>
      <w:tabs>
        <w:tab w:val="right" w:pos="9639"/>
      </w:tabs>
      <w:spacing w:before="20" w:after="20" w:line="240" w:lineRule="auto"/>
    </w:pPr>
    <w:rPr>
      <w:b/>
      <w:sz w:val="18"/>
    </w:rPr>
  </w:style>
  <w:style w:type="paragraph" w:customStyle="1" w:styleId="akopfzeilequer">
    <w:name w:val="a_kopfzeile_quer"/>
    <w:basedOn w:val="akopfzeilehoch"/>
    <w:rsid w:val="00975310"/>
    <w:pPr>
      <w:tabs>
        <w:tab w:val="clear" w:pos="9639"/>
        <w:tab w:val="right" w:pos="15026"/>
      </w:tabs>
    </w:pPr>
  </w:style>
  <w:style w:type="paragraph" w:customStyle="1" w:styleId="aquellenangabe">
    <w:name w:val="a_quellenangabe"/>
    <w:basedOn w:val="aStandard"/>
    <w:next w:val="aStandard"/>
    <w:rsid w:val="00975310"/>
    <w:rPr>
      <w:sz w:val="18"/>
    </w:rPr>
  </w:style>
  <w:style w:type="paragraph" w:customStyle="1" w:styleId="areferences">
    <w:name w:val="a_references"/>
    <w:basedOn w:val="aStandard"/>
    <w:rsid w:val="00975310"/>
    <w:pPr>
      <w:ind w:left="709" w:hanging="709"/>
    </w:pPr>
  </w:style>
  <w:style w:type="paragraph" w:customStyle="1" w:styleId="atabellenormal">
    <w:name w:val="a_tabelle_normal"/>
    <w:basedOn w:val="aStandard"/>
    <w:next w:val="aStandard"/>
    <w:link w:val="atabellenormalZchn"/>
    <w:rsid w:val="00975310"/>
    <w:pPr>
      <w:keepNext/>
      <w:spacing w:before="40" w:after="40"/>
    </w:pPr>
    <w:rPr>
      <w:sz w:val="18"/>
    </w:rPr>
  </w:style>
  <w:style w:type="character" w:customStyle="1" w:styleId="atabellenormalZchn">
    <w:name w:val="a_tabelle_normal Zchn"/>
    <w:link w:val="atabellenormal"/>
    <w:rsid w:val="00975310"/>
    <w:rPr>
      <w:rFonts w:ascii="Arial" w:eastAsia="Times New Roman" w:hAnsi="Arial" w:cs="Times New Roman"/>
      <w:bCs w:val="0"/>
      <w:sz w:val="18"/>
      <w:szCs w:val="20"/>
      <w:lang w:val="en-GB" w:eastAsia="de-DE"/>
    </w:rPr>
  </w:style>
  <w:style w:type="paragraph" w:customStyle="1" w:styleId="atabellefett">
    <w:name w:val="a_tabelle_fett"/>
    <w:basedOn w:val="atabellenormal"/>
    <w:link w:val="atabellefettZchn"/>
    <w:rsid w:val="00975310"/>
    <w:rPr>
      <w:b/>
    </w:rPr>
  </w:style>
  <w:style w:type="character" w:customStyle="1" w:styleId="atabellefettZchn">
    <w:name w:val="a_tabelle_fett Zchn"/>
    <w:link w:val="atabellefett"/>
    <w:rsid w:val="00975310"/>
    <w:rPr>
      <w:rFonts w:ascii="Arial" w:eastAsia="Times New Roman" w:hAnsi="Arial" w:cs="Times New Roman"/>
      <w:b/>
      <w:bCs w:val="0"/>
      <w:sz w:val="18"/>
      <w:szCs w:val="20"/>
      <w:lang w:val="en-GB" w:eastAsia="de-DE"/>
    </w:rPr>
  </w:style>
  <w:style w:type="paragraph" w:customStyle="1" w:styleId="atabelleZentriert">
    <w:name w:val="a_tabelle_Zentriert"/>
    <w:basedOn w:val="atabellenormal"/>
    <w:rsid w:val="00975310"/>
    <w:pPr>
      <w:jc w:val="center"/>
    </w:pPr>
    <w:rPr>
      <w:b/>
    </w:rPr>
  </w:style>
  <w:style w:type="paragraph" w:customStyle="1" w:styleId="aTitel12">
    <w:name w:val="a_Titel_12"/>
    <w:basedOn w:val="aStandard"/>
    <w:rsid w:val="00975310"/>
    <w:pPr>
      <w:ind w:left="180"/>
      <w:jc w:val="center"/>
    </w:pPr>
    <w:rPr>
      <w:rFonts w:ascii="Arial Fett" w:hAnsi="Arial Fett"/>
      <w:b/>
      <w:caps/>
      <w:sz w:val="24"/>
      <w:szCs w:val="24"/>
    </w:rPr>
  </w:style>
  <w:style w:type="paragraph" w:customStyle="1" w:styleId="aTitel18">
    <w:name w:val="a_Titel_18"/>
    <w:basedOn w:val="Normal"/>
    <w:rsid w:val="00975310"/>
    <w:pPr>
      <w:spacing w:before="240" w:after="240" w:line="264" w:lineRule="auto"/>
      <w:jc w:val="center"/>
    </w:pPr>
    <w:rPr>
      <w:b/>
      <w:caps/>
      <w:sz w:val="36"/>
      <w:szCs w:val="36"/>
    </w:rPr>
  </w:style>
  <w:style w:type="paragraph" w:customStyle="1" w:styleId="aTitel26">
    <w:name w:val="a_Titel_26"/>
    <w:basedOn w:val="Normal"/>
    <w:rsid w:val="00975310"/>
    <w:pPr>
      <w:spacing w:before="240" w:after="240" w:line="264" w:lineRule="auto"/>
      <w:jc w:val="center"/>
    </w:pPr>
    <w:rPr>
      <w:b/>
      <w:caps/>
      <w:color w:val="800000"/>
      <w:sz w:val="52"/>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customStyle="1" w:styleId="azitatlang">
    <w:name w:val="a_zitat_lang"/>
    <w:basedOn w:val="aStandard"/>
    <w:next w:val="aStandard"/>
    <w:link w:val="azitatlangZchn"/>
    <w:rsid w:val="00975310"/>
    <w:pPr>
      <w:spacing w:before="60" w:after="360" w:line="240" w:lineRule="auto"/>
      <w:ind w:left="454" w:right="454"/>
    </w:pPr>
    <w:rPr>
      <w:i/>
    </w:rPr>
  </w:style>
  <w:style w:type="character" w:customStyle="1" w:styleId="azitatlangZchn">
    <w:name w:val="a_zitat_lang Zchn"/>
    <w:link w:val="azitatlang"/>
    <w:rsid w:val="00975310"/>
    <w:rPr>
      <w:rFonts w:ascii="Arial" w:eastAsia="Times New Roman" w:hAnsi="Arial" w:cs="Times New Roman"/>
      <w:bCs w:val="0"/>
      <w:i/>
      <w:sz w:val="20"/>
      <w:szCs w:val="20"/>
      <w:lang w:val="en-GB" w:eastAsia="de-DE"/>
    </w:rPr>
  </w:style>
  <w:style w:type="paragraph" w:customStyle="1" w:styleId="A-Bullet1">
    <w:name w:val="A-Bullet1"/>
    <w:basedOn w:val="Normal"/>
    <w:link w:val="A-Bullet1Char"/>
    <w:autoRedefine/>
    <w:uiPriority w:val="7"/>
    <w:qFormat/>
    <w:rsid w:val="00016FF1"/>
    <w:pPr>
      <w:numPr>
        <w:numId w:val="6"/>
      </w:numPr>
      <w:spacing w:after="60" w:line="288" w:lineRule="auto"/>
      <w:contextualSpacing/>
      <w:jc w:val="both"/>
    </w:pPr>
    <w:rPr>
      <w:rFonts w:asciiTheme="minorHAnsi" w:hAnsiTheme="minorHAnsi"/>
      <w:color w:val="156082" w:themeColor="accent1"/>
      <w:szCs w:val="20"/>
      <w:lang w:eastAsia="en-GB"/>
    </w:rPr>
  </w:style>
  <w:style w:type="character" w:customStyle="1" w:styleId="A-Bullet1Char">
    <w:name w:val="A-Bullet1 Char"/>
    <w:basedOn w:val="DefaultParagraphFont"/>
    <w:link w:val="A-Bullet1"/>
    <w:uiPriority w:val="7"/>
    <w:rsid w:val="00016FF1"/>
    <w:rPr>
      <w:rFonts w:asciiTheme="minorHAnsi" w:hAnsiTheme="minorHAnsi" w:cs="Times New Roman"/>
      <w:bCs w:val="0"/>
      <w:color w:val="156082" w:themeColor="accent1"/>
      <w:sz w:val="20"/>
      <w:szCs w:val="20"/>
      <w:lang w:val="en-GB" w:eastAsia="en-GB"/>
    </w:rPr>
  </w:style>
  <w:style w:type="paragraph" w:customStyle="1" w:styleId="A-Bullet2">
    <w:name w:val="A-Bullet2"/>
    <w:basedOn w:val="A-Bullet1"/>
    <w:link w:val="A-Bullet2Char"/>
    <w:qFormat/>
    <w:rsid w:val="00975310"/>
    <w:pPr>
      <w:ind w:left="1276" w:hanging="357"/>
    </w:pPr>
  </w:style>
  <w:style w:type="character" w:customStyle="1" w:styleId="A-Bullet2Char">
    <w:name w:val="A-Bullet2 Char"/>
    <w:basedOn w:val="A-Bullet1Char"/>
    <w:link w:val="A-Bullet2"/>
    <w:rsid w:val="00975310"/>
    <w:rPr>
      <w:rFonts w:ascii="Verdana" w:eastAsia="Times New Roman" w:hAnsi="Verdana" w:cs="Times New Roman"/>
      <w:bCs w:val="0"/>
      <w:color w:val="156082" w:themeColor="accent1"/>
      <w:sz w:val="20"/>
      <w:szCs w:val="20"/>
      <w:lang w:val="en-GB" w:eastAsia="en-GB"/>
    </w:rPr>
  </w:style>
  <w:style w:type="paragraph" w:customStyle="1" w:styleId="A-CapFig">
    <w:name w:val="A-CapFig"/>
    <w:basedOn w:val="Caption"/>
    <w:link w:val="A-CapFigChar"/>
    <w:qFormat/>
    <w:rsid w:val="00975310"/>
    <w:pPr>
      <w:keepNext w:val="0"/>
      <w:tabs>
        <w:tab w:val="clear" w:pos="1134"/>
      </w:tabs>
      <w:spacing w:before="0" w:after="200"/>
      <w:ind w:left="1276" w:hanging="851"/>
      <w:jc w:val="left"/>
    </w:pPr>
    <w:rPr>
      <w:rFonts w:ascii="Verdana" w:eastAsiaTheme="minorHAnsi" w:hAnsi="Verdana" w:cstheme="minorBidi"/>
      <w:b w:val="0"/>
      <w:bCs/>
      <w:i/>
      <w:iCs/>
      <w:color w:val="0E2841" w:themeColor="text2"/>
      <w:szCs w:val="18"/>
    </w:rPr>
  </w:style>
  <w:style w:type="character" w:customStyle="1" w:styleId="A-CapFigChar">
    <w:name w:val="A-CapFig Char"/>
    <w:basedOn w:val="DefaultParagraphFont"/>
    <w:link w:val="A-CapFig"/>
    <w:rsid w:val="00975310"/>
    <w:rPr>
      <w:rFonts w:ascii="Verdana" w:hAnsi="Verdana" w:cstheme="minorBidi"/>
      <w:bCs w:val="0"/>
      <w:i/>
      <w:iCs/>
      <w:color w:val="0E2841" w:themeColor="text2"/>
      <w:sz w:val="18"/>
      <w:szCs w:val="18"/>
      <w:lang w:val="en-GB"/>
    </w:rPr>
  </w:style>
  <w:style w:type="paragraph" w:customStyle="1" w:styleId="A-CapTab">
    <w:name w:val="A-CapTab"/>
    <w:basedOn w:val="A-CapFig"/>
    <w:link w:val="A-CapTabChar"/>
    <w:qFormat/>
    <w:rsid w:val="00975310"/>
    <w:pPr>
      <w:keepNext/>
      <w:spacing w:before="120" w:after="0"/>
    </w:pPr>
  </w:style>
  <w:style w:type="character" w:customStyle="1" w:styleId="A-CapTabChar">
    <w:name w:val="A-CapTab Char"/>
    <w:basedOn w:val="A-CapFigChar"/>
    <w:link w:val="A-CapTab"/>
    <w:rsid w:val="00975310"/>
    <w:rPr>
      <w:rFonts w:ascii="Verdana" w:hAnsi="Verdana" w:cstheme="minorBidi"/>
      <w:bCs w:val="0"/>
      <w:i/>
      <w:iCs/>
      <w:color w:val="0E2841" w:themeColor="text2"/>
      <w:sz w:val="18"/>
      <w:szCs w:val="18"/>
      <w:lang w:val="en-GB"/>
    </w:rPr>
  </w:style>
  <w:style w:type="paragraph" w:customStyle="1" w:styleId="AppendixPage">
    <w:name w:val="AppendixPage"/>
    <w:basedOn w:val="Normal"/>
    <w:next w:val="Normal"/>
    <w:link w:val="AppendixPageChar"/>
    <w:unhideWhenUsed/>
    <w:rsid w:val="00975310"/>
    <w:pPr>
      <w:keepNext/>
      <w:keepLines/>
      <w:suppressAutoHyphens/>
      <w:spacing w:after="400" w:line="480" w:lineRule="atLeast"/>
    </w:pPr>
    <w:rPr>
      <w:rFonts w:ascii="Verdana" w:hAnsi="Verdana"/>
      <w:caps/>
      <w:color w:val="F04E23"/>
      <w:sz w:val="48"/>
      <w:szCs w:val="20"/>
      <w:lang w:eastAsia="da-DK"/>
    </w:rPr>
  </w:style>
  <w:style w:type="character" w:customStyle="1" w:styleId="AppendixPageChar">
    <w:name w:val="AppendixPage Char"/>
    <w:basedOn w:val="DefaultParagraphFont"/>
    <w:link w:val="AppendixPage"/>
    <w:rsid w:val="00975310"/>
    <w:rPr>
      <w:rFonts w:ascii="Verdana" w:eastAsia="Times New Roman" w:hAnsi="Verdana"/>
      <w:bCs w:val="0"/>
      <w:caps/>
      <w:color w:val="F04E23"/>
      <w:sz w:val="48"/>
      <w:szCs w:val="20"/>
      <w:lang w:val="en-GB" w:eastAsia="da-DK"/>
    </w:rPr>
  </w:style>
  <w:style w:type="paragraph" w:customStyle="1" w:styleId="A-Contents">
    <w:name w:val="A-Contents"/>
    <w:basedOn w:val="AppendixPage"/>
    <w:link w:val="A-ContentsChar"/>
    <w:qFormat/>
    <w:rsid w:val="00975310"/>
    <w:pPr>
      <w:keepNext w:val="0"/>
      <w:keepLines w:val="0"/>
      <w:widowControl w:val="0"/>
      <w:suppressAutoHyphens w:val="0"/>
      <w:spacing w:before="120" w:after="0" w:line="240" w:lineRule="auto"/>
    </w:pPr>
    <w:rPr>
      <w:caps w:val="0"/>
      <w:sz w:val="32"/>
      <w:szCs w:val="12"/>
    </w:rPr>
  </w:style>
  <w:style w:type="character" w:customStyle="1" w:styleId="A-ContentsChar">
    <w:name w:val="A-Contents Char"/>
    <w:basedOn w:val="AppendixPageChar"/>
    <w:link w:val="A-Contents"/>
    <w:rsid w:val="00975310"/>
    <w:rPr>
      <w:rFonts w:ascii="Verdana" w:eastAsia="Times New Roman" w:hAnsi="Verdana"/>
      <w:bCs w:val="0"/>
      <w:caps w:val="0"/>
      <w:color w:val="F04E23"/>
      <w:sz w:val="32"/>
      <w:szCs w:val="12"/>
      <w:lang w:val="en-GB" w:eastAsia="da-DK"/>
    </w:rPr>
  </w:style>
  <w:style w:type="paragraph" w:customStyle="1" w:styleId="A-Normal">
    <w:name w:val="A-Normal"/>
    <w:basedOn w:val="aStandard"/>
    <w:link w:val="A-NormalChar"/>
    <w:uiPriority w:val="7"/>
    <w:qFormat/>
    <w:rsid w:val="00975310"/>
    <w:pPr>
      <w:spacing w:before="0" w:line="288" w:lineRule="auto"/>
      <w:ind w:left="425"/>
    </w:pPr>
    <w:rPr>
      <w:rFonts w:ascii="Verdana" w:hAnsi="Verdana"/>
    </w:rPr>
  </w:style>
  <w:style w:type="character" w:customStyle="1" w:styleId="A-NormalChar">
    <w:name w:val="A-Normal Char"/>
    <w:basedOn w:val="aStandardZchn"/>
    <w:link w:val="A-Normal"/>
    <w:uiPriority w:val="7"/>
    <w:rsid w:val="00975310"/>
    <w:rPr>
      <w:rFonts w:ascii="Verdana" w:eastAsia="Times New Roman" w:hAnsi="Verdana" w:cs="Times New Roman"/>
      <w:bCs w:val="0"/>
      <w:sz w:val="20"/>
      <w:szCs w:val="20"/>
      <w:lang w:val="en-GB" w:eastAsia="de-DE"/>
    </w:rPr>
  </w:style>
  <w:style w:type="paragraph" w:customStyle="1" w:styleId="A-Figure">
    <w:name w:val="A-Figure"/>
    <w:basedOn w:val="A-Normal"/>
    <w:link w:val="A-FigureChar"/>
    <w:qFormat/>
    <w:rsid w:val="00975310"/>
    <w:pPr>
      <w:keepNext/>
      <w:spacing w:after="0" w:line="240" w:lineRule="auto"/>
      <w:jc w:val="center"/>
    </w:pPr>
  </w:style>
  <w:style w:type="character" w:customStyle="1" w:styleId="A-FigureChar">
    <w:name w:val="A-Figure Char"/>
    <w:basedOn w:val="A-NormalChar"/>
    <w:link w:val="A-Figure"/>
    <w:rsid w:val="00975310"/>
    <w:rPr>
      <w:rFonts w:ascii="Verdana" w:eastAsia="Times New Roman" w:hAnsi="Verdana" w:cs="Times New Roman"/>
      <w:bCs w:val="0"/>
      <w:sz w:val="20"/>
      <w:szCs w:val="20"/>
      <w:lang w:val="en-GB" w:eastAsia="de-DE"/>
    </w:rPr>
  </w:style>
  <w:style w:type="paragraph" w:styleId="FootnoteText">
    <w:name w:val="footnote text"/>
    <w:basedOn w:val="Normal"/>
    <w:link w:val="FootnoteTextChar"/>
    <w:rsid w:val="00975310"/>
    <w:rPr>
      <w:sz w:val="18"/>
      <w:szCs w:val="20"/>
    </w:rPr>
  </w:style>
  <w:style w:type="character" w:customStyle="1" w:styleId="FootnoteTextChar">
    <w:name w:val="Footnote Text Char"/>
    <w:basedOn w:val="DefaultParagraphFont"/>
    <w:link w:val="FootnoteText"/>
    <w:rsid w:val="00975310"/>
    <w:rPr>
      <w:rFonts w:ascii="Arial" w:eastAsia="Times New Roman" w:hAnsi="Arial" w:cs="Times New Roman"/>
      <w:bCs w:val="0"/>
      <w:sz w:val="18"/>
      <w:szCs w:val="20"/>
      <w:lang w:val="de-DE" w:eastAsia="de-DE"/>
    </w:rPr>
  </w:style>
  <w:style w:type="paragraph" w:customStyle="1" w:styleId="A-Footnote">
    <w:name w:val="A-Footnote"/>
    <w:basedOn w:val="FootnoteText"/>
    <w:link w:val="A-FootnoteChar"/>
    <w:uiPriority w:val="7"/>
    <w:qFormat/>
    <w:rsid w:val="00975310"/>
    <w:pPr>
      <w:jc w:val="both"/>
    </w:pPr>
    <w:rPr>
      <w:rFonts w:ascii="Verdana" w:hAnsi="Verdana"/>
      <w:sz w:val="16"/>
      <w:szCs w:val="16"/>
      <w:lang w:eastAsia="da-DK"/>
    </w:rPr>
  </w:style>
  <w:style w:type="character" w:customStyle="1" w:styleId="A-FootnoteChar">
    <w:name w:val="A-Footnote Char"/>
    <w:basedOn w:val="DefaultParagraphFont"/>
    <w:link w:val="A-Footnote"/>
    <w:uiPriority w:val="7"/>
    <w:rsid w:val="00975310"/>
    <w:rPr>
      <w:rFonts w:ascii="Verdana" w:eastAsia="Times New Roman" w:hAnsi="Verdana"/>
      <w:bCs w:val="0"/>
      <w:sz w:val="16"/>
      <w:szCs w:val="16"/>
      <w:lang w:val="en-GB" w:eastAsia="da-DK"/>
    </w:rPr>
  </w:style>
  <w:style w:type="paragraph" w:styleId="Header">
    <w:name w:val="header"/>
    <w:aliases w:val="a_Kopfzeile,Intestazione.int.intestazione,Intestazione.int"/>
    <w:basedOn w:val="aStandard"/>
    <w:next w:val="aStandard"/>
    <w:link w:val="HeaderChar"/>
    <w:rsid w:val="00975310"/>
    <w:pPr>
      <w:tabs>
        <w:tab w:val="right" w:pos="9639"/>
      </w:tabs>
    </w:pPr>
    <w:rPr>
      <w:sz w:val="18"/>
    </w:rPr>
  </w:style>
  <w:style w:type="character" w:customStyle="1" w:styleId="HeaderChar">
    <w:name w:val="Header Char"/>
    <w:aliases w:val="a_Kopfzeile Char,Intestazione.int.intestazione Char,Intestazione.int Char"/>
    <w:basedOn w:val="DefaultParagraphFont"/>
    <w:link w:val="Header"/>
    <w:rsid w:val="00975310"/>
    <w:rPr>
      <w:rFonts w:ascii="Arial" w:eastAsia="Times New Roman" w:hAnsi="Arial" w:cs="Times New Roman"/>
      <w:bCs w:val="0"/>
      <w:sz w:val="18"/>
      <w:szCs w:val="20"/>
      <w:lang w:val="en-GB" w:eastAsia="de-DE"/>
    </w:rPr>
  </w:style>
  <w:style w:type="paragraph" w:customStyle="1" w:styleId="A-Header">
    <w:name w:val="A-Header"/>
    <w:basedOn w:val="Header"/>
    <w:link w:val="A-HeaderChar"/>
    <w:uiPriority w:val="7"/>
    <w:rsid w:val="00975310"/>
    <w:pPr>
      <w:tabs>
        <w:tab w:val="clear" w:pos="9639"/>
      </w:tabs>
      <w:spacing w:before="0" w:after="0" w:line="240" w:lineRule="auto"/>
      <w:ind w:left="-2268"/>
      <w:jc w:val="right"/>
    </w:pPr>
    <w:rPr>
      <w:rFonts w:ascii="Verdana" w:hAnsi="Verdana"/>
      <w:sz w:val="11"/>
      <w:szCs w:val="11"/>
      <w:lang w:eastAsia="da-DK"/>
    </w:rPr>
  </w:style>
  <w:style w:type="character" w:customStyle="1" w:styleId="A-HeaderChar">
    <w:name w:val="A-Header Char"/>
    <w:basedOn w:val="DefaultParagraphFont"/>
    <w:link w:val="A-Header"/>
    <w:uiPriority w:val="7"/>
    <w:rsid w:val="00975310"/>
    <w:rPr>
      <w:rFonts w:ascii="Verdana" w:eastAsia="Times New Roman" w:hAnsi="Verdana"/>
      <w:bCs w:val="0"/>
      <w:sz w:val="11"/>
      <w:szCs w:val="11"/>
      <w:lang w:val="en-GB" w:eastAsia="da-DK"/>
    </w:rPr>
  </w:style>
  <w:style w:type="paragraph" w:styleId="ListNumber2">
    <w:name w:val="List Number 2"/>
    <w:basedOn w:val="Normal"/>
    <w:link w:val="ListNumber2Char"/>
    <w:uiPriority w:val="4"/>
    <w:rsid w:val="00975310"/>
    <w:pPr>
      <w:numPr>
        <w:numId w:val="9"/>
      </w:numPr>
      <w:spacing w:before="60" w:after="60" w:line="264" w:lineRule="auto"/>
      <w:jc w:val="both"/>
    </w:pPr>
    <w:rPr>
      <w:szCs w:val="20"/>
    </w:rPr>
  </w:style>
  <w:style w:type="character" w:customStyle="1" w:styleId="ListNumber2Char">
    <w:name w:val="List Number 2 Char"/>
    <w:basedOn w:val="DefaultParagraphFont"/>
    <w:link w:val="ListNumber2"/>
    <w:uiPriority w:val="4"/>
    <w:rsid w:val="00975310"/>
    <w:rPr>
      <w:rFonts w:ascii="Arial" w:eastAsia="Times New Roman" w:hAnsi="Arial" w:cs="Times New Roman"/>
      <w:bCs w:val="0"/>
      <w:sz w:val="20"/>
      <w:szCs w:val="20"/>
      <w:lang w:val="de-DE" w:eastAsia="de-DE"/>
    </w:rPr>
  </w:style>
  <w:style w:type="paragraph" w:customStyle="1" w:styleId="A-Numb1">
    <w:name w:val="A-Numb1"/>
    <w:basedOn w:val="ListNumber2"/>
    <w:link w:val="A-Numb1Char"/>
    <w:qFormat/>
    <w:rsid w:val="00975310"/>
    <w:pPr>
      <w:widowControl w:val="0"/>
      <w:tabs>
        <w:tab w:val="clear" w:pos="643"/>
      </w:tabs>
      <w:ind w:left="993"/>
    </w:pPr>
    <w:rPr>
      <w:rFonts w:ascii="Verdana" w:hAnsi="Verdana"/>
    </w:rPr>
  </w:style>
  <w:style w:type="character" w:customStyle="1" w:styleId="A-Numb1Char">
    <w:name w:val="A-Numb1 Char"/>
    <w:basedOn w:val="ListNumber2Char"/>
    <w:link w:val="A-Numb1"/>
    <w:rsid w:val="00975310"/>
    <w:rPr>
      <w:rFonts w:ascii="Verdana" w:eastAsia="Times New Roman" w:hAnsi="Verdana" w:cs="Times New Roman"/>
      <w:bCs w:val="0"/>
      <w:sz w:val="20"/>
      <w:szCs w:val="20"/>
      <w:lang w:val="en-GB" w:eastAsia="de-DE"/>
    </w:rPr>
  </w:style>
  <w:style w:type="paragraph" w:customStyle="1" w:styleId="A-Photo">
    <w:name w:val="A-Photo"/>
    <w:basedOn w:val="A-CapFig"/>
    <w:link w:val="A-PhotoChar"/>
    <w:qFormat/>
    <w:rsid w:val="00975310"/>
    <w:pPr>
      <w:ind w:left="817"/>
    </w:pPr>
  </w:style>
  <w:style w:type="character" w:customStyle="1" w:styleId="A-PhotoChar">
    <w:name w:val="A-Photo Char"/>
    <w:basedOn w:val="A-CapFigChar"/>
    <w:link w:val="A-Photo"/>
    <w:rsid w:val="00975310"/>
    <w:rPr>
      <w:rFonts w:ascii="Verdana" w:hAnsi="Verdana" w:cstheme="minorBidi"/>
      <w:bCs w:val="0"/>
      <w:i/>
      <w:iCs/>
      <w:color w:val="0E2841" w:themeColor="text2"/>
      <w:sz w:val="18"/>
      <w:szCs w:val="18"/>
      <w:lang w:val="en-GB"/>
    </w:rPr>
  </w:style>
  <w:style w:type="paragraph" w:customStyle="1" w:styleId="A-TabBull01">
    <w:name w:val="A-TabBull01"/>
    <w:basedOn w:val="Normal"/>
    <w:uiPriority w:val="7"/>
    <w:qFormat/>
    <w:rsid w:val="00975310"/>
    <w:pPr>
      <w:numPr>
        <w:numId w:val="39"/>
      </w:numPr>
      <w:spacing w:after="60"/>
      <w:contextualSpacing/>
    </w:pPr>
    <w:rPr>
      <w:rFonts w:ascii="Verdana" w:hAnsi="Verdana"/>
      <w:sz w:val="16"/>
      <w:szCs w:val="23"/>
      <w:lang w:eastAsia="da-DK"/>
    </w:rPr>
  </w:style>
  <w:style w:type="paragraph" w:customStyle="1" w:styleId="A-TabHead">
    <w:name w:val="A-TabHead"/>
    <w:basedOn w:val="atabellefett"/>
    <w:link w:val="A-TabHeadChar"/>
    <w:qFormat/>
    <w:rsid w:val="00975310"/>
    <w:pPr>
      <w:keepNext w:val="0"/>
      <w:widowControl w:val="0"/>
      <w:jc w:val="center"/>
    </w:pPr>
    <w:rPr>
      <w:rFonts w:ascii="Verdana" w:hAnsi="Verdana"/>
      <w:color w:val="FFFFFF" w:themeColor="background1"/>
    </w:rPr>
  </w:style>
  <w:style w:type="character" w:customStyle="1" w:styleId="A-TabHeadChar">
    <w:name w:val="A-TabHead Char"/>
    <w:basedOn w:val="atabellefettZchn"/>
    <w:link w:val="A-TabHead"/>
    <w:rsid w:val="00975310"/>
    <w:rPr>
      <w:rFonts w:ascii="Verdana" w:eastAsia="Times New Roman" w:hAnsi="Verdana" w:cs="Times New Roman"/>
      <w:b/>
      <w:bCs w:val="0"/>
      <w:color w:val="FFFFFF" w:themeColor="background1"/>
      <w:sz w:val="18"/>
      <w:szCs w:val="20"/>
      <w:lang w:val="en-GB" w:eastAsia="de-DE"/>
    </w:rPr>
  </w:style>
  <w:style w:type="paragraph" w:customStyle="1" w:styleId="A-TabText">
    <w:name w:val="A-TabText"/>
    <w:basedOn w:val="atabellenormal"/>
    <w:link w:val="A-TabTextChar"/>
    <w:qFormat/>
    <w:rsid w:val="00975310"/>
    <w:pPr>
      <w:keepNext w:val="0"/>
      <w:widowControl w:val="0"/>
    </w:pPr>
    <w:rPr>
      <w:rFonts w:ascii="Verdana" w:hAnsi="Verdana"/>
    </w:rPr>
  </w:style>
  <w:style w:type="character" w:customStyle="1" w:styleId="A-TabTextChar">
    <w:name w:val="A-TabText Char"/>
    <w:basedOn w:val="atabellenormalZchn"/>
    <w:link w:val="A-TabText"/>
    <w:rsid w:val="00975310"/>
    <w:rPr>
      <w:rFonts w:ascii="Verdana" w:eastAsia="Times New Roman" w:hAnsi="Verdana" w:cs="Times New Roman"/>
      <w:bCs w:val="0"/>
      <w:sz w:val="18"/>
      <w:szCs w:val="20"/>
      <w:lang w:val="en-GB" w:eastAsia="de-DE"/>
    </w:rPr>
  </w:style>
  <w:style w:type="paragraph" w:styleId="BalloonText">
    <w:name w:val="Balloon Text"/>
    <w:basedOn w:val="Normal"/>
    <w:link w:val="BalloonTextChar"/>
    <w:semiHidden/>
    <w:rsid w:val="00975310"/>
    <w:rPr>
      <w:rFonts w:ascii="Tahoma" w:hAnsi="Tahoma" w:cs="Tahoma"/>
      <w:sz w:val="16"/>
      <w:szCs w:val="16"/>
    </w:rPr>
  </w:style>
  <w:style w:type="character" w:customStyle="1" w:styleId="BalloonTextChar">
    <w:name w:val="Balloon Text Char"/>
    <w:basedOn w:val="DefaultParagraphFont"/>
    <w:link w:val="BalloonText"/>
    <w:semiHidden/>
    <w:rsid w:val="00975310"/>
    <w:rPr>
      <w:rFonts w:ascii="Tahoma" w:eastAsia="Times New Roman" w:hAnsi="Tahoma" w:cs="Tahoma"/>
      <w:bCs w:val="0"/>
      <w:sz w:val="16"/>
      <w:szCs w:val="16"/>
      <w:lang w:val="de-DE" w:eastAsia="de-DE"/>
    </w:rPr>
  </w:style>
  <w:style w:type="paragraph" w:styleId="BodyText">
    <w:name w:val="Body Text"/>
    <w:basedOn w:val="Normal"/>
    <w:link w:val="BodyTextChar"/>
    <w:uiPriority w:val="1"/>
    <w:qFormat/>
    <w:rsid w:val="00975310"/>
    <w:pPr>
      <w:tabs>
        <w:tab w:val="left" w:pos="360"/>
      </w:tabs>
      <w:overflowPunct w:val="0"/>
      <w:autoSpaceDE w:val="0"/>
      <w:autoSpaceDN w:val="0"/>
      <w:adjustRightInd w:val="0"/>
      <w:jc w:val="both"/>
      <w:textAlignment w:val="baseline"/>
    </w:pPr>
    <w:rPr>
      <w:rFonts w:ascii="Times New Roman" w:hAnsi="Times New Roman"/>
      <w:szCs w:val="20"/>
    </w:rPr>
  </w:style>
  <w:style w:type="character" w:customStyle="1" w:styleId="BodyTextChar">
    <w:name w:val="Body Text Char"/>
    <w:basedOn w:val="DefaultParagraphFont"/>
    <w:link w:val="BodyText"/>
    <w:rsid w:val="00975310"/>
    <w:rPr>
      <w:rFonts w:ascii="Times New Roman" w:eastAsia="Times New Roman" w:hAnsi="Times New Roman" w:cs="Times New Roman"/>
      <w:bCs w:val="0"/>
      <w:szCs w:val="20"/>
    </w:rPr>
  </w:style>
  <w:style w:type="paragraph" w:styleId="BodyText3">
    <w:name w:val="Body Text 3"/>
    <w:basedOn w:val="Normal"/>
    <w:link w:val="BodyText3Char"/>
    <w:rsid w:val="00975310"/>
    <w:pPr>
      <w:spacing w:before="240"/>
      <w:jc w:val="both"/>
    </w:pPr>
    <w:rPr>
      <w:rFonts w:ascii="Times New Roman YU" w:hAnsi="Times New Roman YU"/>
      <w:sz w:val="28"/>
    </w:rPr>
  </w:style>
  <w:style w:type="character" w:customStyle="1" w:styleId="BodyText3Char">
    <w:name w:val="Body Text 3 Char"/>
    <w:basedOn w:val="DefaultParagraphFont"/>
    <w:link w:val="BodyText3"/>
    <w:rsid w:val="00975310"/>
    <w:rPr>
      <w:rFonts w:ascii="Times New Roman YU" w:eastAsia="Times New Roman" w:hAnsi="Times New Roman YU" w:cs="Times New Roman"/>
      <w:bCs w:val="0"/>
      <w:sz w:val="28"/>
      <w:szCs w:val="24"/>
      <w:lang w:val="de-DE" w:eastAsia="de-DE"/>
    </w:rPr>
  </w:style>
  <w:style w:type="numbering" w:customStyle="1" w:styleId="CowiHeadings">
    <w:name w:val="CowiHeadings"/>
    <w:basedOn w:val="NoList"/>
    <w:uiPriority w:val="99"/>
    <w:rsid w:val="00975310"/>
    <w:pPr>
      <w:numPr>
        <w:numId w:val="11"/>
      </w:numPr>
    </w:pPr>
  </w:style>
  <w:style w:type="numbering" w:customStyle="1" w:styleId="CowiNumberList">
    <w:name w:val="CowiNumberList"/>
    <w:basedOn w:val="NoList"/>
    <w:rsid w:val="00975310"/>
    <w:pPr>
      <w:numPr>
        <w:numId w:val="12"/>
      </w:numPr>
    </w:pPr>
  </w:style>
  <w:style w:type="numbering" w:customStyle="1" w:styleId="CowiTableBulletList">
    <w:name w:val="CowiTableBulletList"/>
    <w:basedOn w:val="NoList"/>
    <w:uiPriority w:val="99"/>
    <w:rsid w:val="00975310"/>
    <w:pPr>
      <w:numPr>
        <w:numId w:val="10"/>
      </w:numPr>
    </w:pPr>
  </w:style>
  <w:style w:type="paragraph" w:customStyle="1" w:styleId="Default">
    <w:name w:val="Default"/>
    <w:rsid w:val="00975310"/>
    <w:pPr>
      <w:autoSpaceDE w:val="0"/>
      <w:autoSpaceDN w:val="0"/>
      <w:adjustRightInd w:val="0"/>
      <w:spacing w:after="0" w:line="240" w:lineRule="auto"/>
    </w:pPr>
    <w:rPr>
      <w:rFonts w:ascii="Times New Roman" w:hAnsi="Times New Roman" w:cs="Times New Roman"/>
      <w:bCs w:val="0"/>
      <w:color w:val="000000"/>
      <w:sz w:val="24"/>
      <w:szCs w:val="24"/>
    </w:rPr>
  </w:style>
  <w:style w:type="table" w:customStyle="1" w:styleId="denkstatt1">
    <w:name w:val="denkstatt1"/>
    <w:basedOn w:val="TableNormal"/>
    <w:next w:val="TableGrid"/>
    <w:rsid w:val="00975310"/>
    <w:pPr>
      <w:spacing w:after="0" w:line="270" w:lineRule="atLeast"/>
    </w:pPr>
    <w:rPr>
      <w:rFonts w:ascii="Times New Roman" w:hAnsi="Times New Roman" w:cs="Times New Roman"/>
      <w:bCs w:val="0"/>
      <w:sz w:val="20"/>
      <w:szCs w:val="20"/>
      <w:lang w:val="da-DK" w:eastAsia="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975310"/>
    <w:pPr>
      <w:spacing w:after="0" w:line="240" w:lineRule="auto"/>
    </w:pPr>
    <w:rPr>
      <w:rFonts w:ascii="Times New Roman" w:hAnsi="Times New Roman" w:cs="Times New Roman"/>
      <w:bCs w:val="0"/>
      <w:sz w:val="20"/>
      <w:szCs w:val="20"/>
      <w:lang w:val="en-GB"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rliteraturverzeichnis">
    <w:name w:val="dr_literaturverzeichnis"/>
    <w:basedOn w:val="Normal"/>
    <w:rsid w:val="00975310"/>
    <w:pPr>
      <w:keepLines/>
      <w:spacing w:before="120" w:after="120"/>
      <w:ind w:left="680" w:hanging="680"/>
    </w:pPr>
    <w:rPr>
      <w:rFonts w:ascii="Garamond" w:hAnsi="Garamond"/>
      <w:sz w:val="24"/>
      <w:szCs w:val="20"/>
    </w:rPr>
  </w:style>
  <w:style w:type="character" w:customStyle="1" w:styleId="drliteraturverzeichnisautor">
    <w:name w:val="dr_literaturverzeichnis_autor"/>
    <w:rsid w:val="00975310"/>
    <w:rPr>
      <w:b/>
      <w:bCs/>
    </w:rPr>
  </w:style>
  <w:style w:type="character" w:customStyle="1" w:styleId="drliteraturverzeichnistitel">
    <w:name w:val="dr_literaturverzeichnis_titel"/>
    <w:rsid w:val="00975310"/>
    <w:rPr>
      <w:i/>
      <w:iCs w:val="0"/>
    </w:rPr>
  </w:style>
  <w:style w:type="character" w:styleId="Emphasis">
    <w:name w:val="Emphasis"/>
    <w:rsid w:val="00975310"/>
    <w:rPr>
      <w:i/>
      <w:iCs/>
    </w:rPr>
  </w:style>
  <w:style w:type="character" w:styleId="FollowedHyperlink">
    <w:name w:val="FollowedHyperlink"/>
    <w:rsid w:val="00975310"/>
    <w:rPr>
      <w:color w:val="800080"/>
      <w:u w:val="single"/>
    </w:rPr>
  </w:style>
  <w:style w:type="character" w:customStyle="1" w:styleId="FontStyle21">
    <w:name w:val="Font Style21"/>
    <w:rsid w:val="00975310"/>
    <w:rPr>
      <w:rFonts w:ascii="Arial" w:hAnsi="Arial" w:cs="Arial"/>
      <w:sz w:val="20"/>
      <w:szCs w:val="20"/>
    </w:rPr>
  </w:style>
  <w:style w:type="paragraph" w:styleId="Footer">
    <w:name w:val="footer"/>
    <w:basedOn w:val="Normal"/>
    <w:link w:val="FooterChar"/>
    <w:uiPriority w:val="99"/>
    <w:rsid w:val="00975310"/>
    <w:pPr>
      <w:tabs>
        <w:tab w:val="center" w:pos="4536"/>
        <w:tab w:val="right" w:pos="9072"/>
      </w:tabs>
    </w:pPr>
  </w:style>
  <w:style w:type="character" w:customStyle="1" w:styleId="FooterChar">
    <w:name w:val="Footer Char"/>
    <w:basedOn w:val="DefaultParagraphFont"/>
    <w:link w:val="Footer"/>
    <w:uiPriority w:val="99"/>
    <w:rsid w:val="00975310"/>
    <w:rPr>
      <w:rFonts w:ascii="Arial" w:eastAsia="Times New Roman" w:hAnsi="Arial" w:cs="Times New Roman"/>
      <w:bCs w:val="0"/>
      <w:sz w:val="20"/>
      <w:szCs w:val="24"/>
      <w:lang w:val="de-DE" w:eastAsia="de-DE"/>
    </w:rPr>
  </w:style>
  <w:style w:type="character" w:styleId="FootnoteReference">
    <w:name w:val="footnote reference"/>
    <w:aliases w:val="ftref"/>
    <w:basedOn w:val="DefaultParagraphFont"/>
    <w:unhideWhenUsed/>
    <w:rsid w:val="00975310"/>
    <w:rPr>
      <w:vertAlign w:val="superscript"/>
    </w:rPr>
  </w:style>
  <w:style w:type="character" w:customStyle="1" w:styleId="Heading5Char">
    <w:name w:val="Heading 5 Char"/>
    <w:basedOn w:val="DefaultParagraphFont"/>
    <w:link w:val="Heading5"/>
    <w:rsid w:val="00975310"/>
    <w:rPr>
      <w:rFonts w:ascii="Verdana" w:eastAsia="Times New Roman" w:hAnsi="Verdana" w:cs="Times New Roman"/>
      <w:b/>
      <w:iCs/>
      <w:color w:val="EA7D31"/>
      <w:sz w:val="20"/>
      <w:szCs w:val="26"/>
      <w:lang w:val="en-GB" w:eastAsia="da-DK"/>
    </w:rPr>
  </w:style>
  <w:style w:type="character" w:customStyle="1" w:styleId="Heading6Char">
    <w:name w:val="Heading 6 Char"/>
    <w:basedOn w:val="DefaultParagraphFont"/>
    <w:link w:val="Heading6"/>
    <w:rsid w:val="00975310"/>
    <w:rPr>
      <w:rFonts w:ascii="Arial" w:eastAsia="Times New Roman" w:hAnsi="Arial" w:cs="Times New Roman"/>
      <w:b/>
      <w:caps/>
      <w:sz w:val="20"/>
      <w:szCs w:val="20"/>
      <w:lang w:val="de-DE" w:eastAsia="de-DE"/>
    </w:rPr>
  </w:style>
  <w:style w:type="character" w:customStyle="1" w:styleId="Heading7Char">
    <w:name w:val="Heading 7 Char"/>
    <w:basedOn w:val="DefaultParagraphFont"/>
    <w:link w:val="Heading7"/>
    <w:rsid w:val="00975310"/>
    <w:rPr>
      <w:rFonts w:ascii="Verdana" w:eastAsia="Times New Roman" w:hAnsi="Verdana" w:cs="Times New Roman"/>
      <w:b/>
      <w:iCs/>
      <w:color w:val="EA7D31"/>
      <w:sz w:val="20"/>
      <w:szCs w:val="26"/>
      <w:lang w:val="en-GB" w:eastAsia="da-DK"/>
    </w:rPr>
  </w:style>
  <w:style w:type="character" w:customStyle="1" w:styleId="Heading8Char">
    <w:name w:val="Heading 8 Char"/>
    <w:basedOn w:val="DefaultParagraphFont"/>
    <w:link w:val="Heading8"/>
    <w:rsid w:val="00975310"/>
    <w:rPr>
      <w:rFonts w:ascii="Verdana" w:eastAsia="Times New Roman" w:hAnsi="Verdana"/>
      <w:b/>
      <w:iCs/>
      <w:color w:val="E97132" w:themeColor="accent2"/>
      <w:szCs w:val="24"/>
      <w:lang w:val="en-GB" w:eastAsia="da-DK"/>
    </w:rPr>
  </w:style>
  <w:style w:type="character" w:customStyle="1" w:styleId="Heading9Char">
    <w:name w:val="Heading 9 Char"/>
    <w:basedOn w:val="DefaultParagraphFont"/>
    <w:link w:val="Heading9"/>
    <w:rsid w:val="00975310"/>
    <w:rPr>
      <w:rFonts w:ascii="Verdana" w:eastAsia="Times New Roman" w:hAnsi="Verdana" w:cs="Times New Roman"/>
      <w:b/>
      <w:color w:val="EA7D31"/>
      <w:sz w:val="20"/>
      <w:lang w:val="en-GB" w:eastAsia="da-DK"/>
    </w:rPr>
  </w:style>
  <w:style w:type="character" w:styleId="Hyperlink">
    <w:name w:val="Hyperlink"/>
    <w:uiPriority w:val="99"/>
    <w:rsid w:val="00975310"/>
    <w:rPr>
      <w:color w:val="0000FF"/>
      <w:u w:val="single"/>
    </w:rPr>
  </w:style>
  <w:style w:type="character" w:styleId="IntenseEmphasis">
    <w:name w:val="Intense Emphasis"/>
    <w:basedOn w:val="DefaultParagraphFont"/>
    <w:uiPriority w:val="21"/>
    <w:qFormat/>
    <w:rsid w:val="00975310"/>
    <w:rPr>
      <w:i/>
      <w:iCs/>
      <w:color w:val="0F4761" w:themeColor="accent1" w:themeShade="BF"/>
    </w:rPr>
  </w:style>
  <w:style w:type="paragraph" w:styleId="IntenseQuote">
    <w:name w:val="Intense Quote"/>
    <w:basedOn w:val="Normal"/>
    <w:next w:val="Normal"/>
    <w:link w:val="IntenseQuoteChar"/>
    <w:uiPriority w:val="30"/>
    <w:qFormat/>
    <w:rsid w:val="009753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5310"/>
    <w:rPr>
      <w:rFonts w:ascii="Arial" w:eastAsia="Times New Roman" w:hAnsi="Arial" w:cs="Times New Roman"/>
      <w:bCs w:val="0"/>
      <w:i/>
      <w:iCs/>
      <w:color w:val="0F4761" w:themeColor="accent1" w:themeShade="BF"/>
      <w:sz w:val="20"/>
      <w:szCs w:val="24"/>
      <w:lang w:val="de-DE" w:eastAsia="de-DE"/>
    </w:rPr>
  </w:style>
  <w:style w:type="character" w:styleId="IntenseReference">
    <w:name w:val="Intense Reference"/>
    <w:basedOn w:val="DefaultParagraphFont"/>
    <w:uiPriority w:val="32"/>
    <w:qFormat/>
    <w:rsid w:val="00975310"/>
    <w:rPr>
      <w:b/>
      <w:bCs w:val="0"/>
      <w:smallCaps/>
      <w:color w:val="0F4761" w:themeColor="accent1" w:themeShade="BF"/>
      <w:spacing w:val="5"/>
    </w:rPr>
  </w:style>
  <w:style w:type="paragraph" w:styleId="ListBullet2">
    <w:name w:val="List Bullet 2"/>
    <w:basedOn w:val="aStandard"/>
    <w:rsid w:val="00975310"/>
    <w:pPr>
      <w:numPr>
        <w:numId w:val="21"/>
      </w:numPr>
      <w:spacing w:before="60" w:after="60"/>
    </w:pPr>
  </w:style>
  <w:style w:type="paragraph" w:styleId="ListBullet3">
    <w:name w:val="List Bullet 3"/>
    <w:basedOn w:val="aStandard"/>
    <w:rsid w:val="00975310"/>
    <w:pPr>
      <w:numPr>
        <w:numId w:val="23"/>
      </w:numPr>
      <w:tabs>
        <w:tab w:val="clear" w:pos="926"/>
        <w:tab w:val="left" w:pos="1077"/>
      </w:tabs>
      <w:spacing w:before="60" w:after="60"/>
    </w:pPr>
  </w:style>
  <w:style w:type="paragraph" w:styleId="ListBullet4">
    <w:name w:val="List Bullet 4"/>
    <w:basedOn w:val="aStandard"/>
    <w:rsid w:val="00975310"/>
    <w:pPr>
      <w:numPr>
        <w:numId w:val="25"/>
      </w:numPr>
      <w:tabs>
        <w:tab w:val="clear" w:pos="1209"/>
        <w:tab w:val="right" w:pos="1440"/>
      </w:tabs>
      <w:spacing w:before="60" w:after="60"/>
    </w:pPr>
  </w:style>
  <w:style w:type="paragraph" w:styleId="ListBullet5">
    <w:name w:val="List Bullet 5"/>
    <w:basedOn w:val="aStandard"/>
    <w:rsid w:val="00975310"/>
    <w:pPr>
      <w:numPr>
        <w:numId w:val="27"/>
      </w:numPr>
      <w:tabs>
        <w:tab w:val="clear" w:pos="1492"/>
        <w:tab w:val="num" w:pos="1786"/>
      </w:tabs>
      <w:spacing w:before="60" w:after="60"/>
    </w:pPr>
  </w:style>
  <w:style w:type="paragraph" w:styleId="ListBullet">
    <w:name w:val="List Bullet"/>
    <w:aliases w:val="A-Bullet01"/>
    <w:basedOn w:val="aStandard"/>
    <w:uiPriority w:val="7"/>
    <w:rsid w:val="00975310"/>
    <w:pPr>
      <w:numPr>
        <w:numId w:val="29"/>
      </w:numPr>
      <w:spacing w:before="60" w:after="60"/>
    </w:pPr>
  </w:style>
  <w:style w:type="paragraph" w:styleId="ListNumber">
    <w:name w:val="List Number"/>
    <w:basedOn w:val="aStandard"/>
    <w:uiPriority w:val="4"/>
    <w:rsid w:val="00975310"/>
    <w:pPr>
      <w:numPr>
        <w:numId w:val="31"/>
      </w:numPr>
      <w:spacing w:before="60" w:after="60"/>
    </w:pPr>
  </w:style>
  <w:style w:type="paragraph" w:styleId="ListNumber3">
    <w:name w:val="List Number 3"/>
    <w:basedOn w:val="Normal"/>
    <w:uiPriority w:val="4"/>
    <w:rsid w:val="00975310"/>
    <w:pPr>
      <w:numPr>
        <w:numId w:val="33"/>
      </w:numPr>
      <w:tabs>
        <w:tab w:val="clear" w:pos="926"/>
        <w:tab w:val="right" w:pos="1077"/>
      </w:tabs>
      <w:spacing w:before="60" w:after="60" w:line="264" w:lineRule="auto"/>
      <w:jc w:val="both"/>
    </w:pPr>
    <w:rPr>
      <w:szCs w:val="20"/>
    </w:rPr>
  </w:style>
  <w:style w:type="paragraph" w:styleId="ListNumber4">
    <w:name w:val="List Number 4"/>
    <w:basedOn w:val="Normal"/>
    <w:uiPriority w:val="4"/>
    <w:rsid w:val="00975310"/>
    <w:pPr>
      <w:numPr>
        <w:numId w:val="35"/>
      </w:numPr>
      <w:tabs>
        <w:tab w:val="clear" w:pos="1209"/>
        <w:tab w:val="right" w:pos="1440"/>
      </w:tabs>
      <w:spacing w:before="60" w:after="60" w:line="264" w:lineRule="auto"/>
      <w:jc w:val="both"/>
    </w:pPr>
    <w:rPr>
      <w:szCs w:val="20"/>
    </w:rPr>
  </w:style>
  <w:style w:type="paragraph" w:styleId="ListNumber5">
    <w:name w:val="List Number 5"/>
    <w:basedOn w:val="Normal"/>
    <w:rsid w:val="00975310"/>
    <w:pPr>
      <w:numPr>
        <w:numId w:val="37"/>
      </w:numPr>
      <w:tabs>
        <w:tab w:val="clear" w:pos="1492"/>
        <w:tab w:val="right" w:pos="1797"/>
      </w:tabs>
      <w:spacing w:before="60" w:after="60" w:line="264" w:lineRule="auto"/>
      <w:jc w:val="both"/>
    </w:pPr>
    <w:rPr>
      <w:szCs w:val="20"/>
    </w:rPr>
  </w:style>
  <w:style w:type="paragraph" w:styleId="ListParagraph">
    <w:name w:val="List Paragraph"/>
    <w:basedOn w:val="Normal"/>
    <w:uiPriority w:val="34"/>
    <w:qFormat/>
    <w:rsid w:val="00975310"/>
    <w:pPr>
      <w:ind w:left="720"/>
      <w:contextualSpacing/>
    </w:pPr>
  </w:style>
  <w:style w:type="character" w:customStyle="1" w:styleId="monospaced">
    <w:name w:val="monospaced"/>
    <w:basedOn w:val="DefaultParagraphFont"/>
    <w:rsid w:val="00975310"/>
  </w:style>
  <w:style w:type="paragraph" w:styleId="NoSpacing">
    <w:name w:val="No Spacing"/>
    <w:link w:val="NoSpacingChar"/>
    <w:uiPriority w:val="1"/>
    <w:qFormat/>
    <w:rsid w:val="00975310"/>
    <w:pPr>
      <w:spacing w:after="0" w:line="240" w:lineRule="auto"/>
    </w:pPr>
    <w:rPr>
      <w:rFonts w:ascii="Arial" w:hAnsi="Arial" w:cs="Times New Roman"/>
      <w:bCs w:val="0"/>
      <w:sz w:val="20"/>
      <w:szCs w:val="24"/>
      <w:lang w:val="de-DE" w:eastAsia="de-DE"/>
    </w:rPr>
  </w:style>
  <w:style w:type="character" w:styleId="PageNumber">
    <w:name w:val="page number"/>
    <w:basedOn w:val="DefaultParagraphFont"/>
    <w:rsid w:val="00975310"/>
  </w:style>
  <w:style w:type="character" w:styleId="PlaceholderText">
    <w:name w:val="Placeholder Text"/>
    <w:basedOn w:val="DefaultParagraphFont"/>
    <w:uiPriority w:val="99"/>
    <w:semiHidden/>
    <w:rsid w:val="00975310"/>
    <w:rPr>
      <w:color w:val="808080"/>
    </w:rPr>
  </w:style>
  <w:style w:type="paragraph" w:styleId="Quote">
    <w:name w:val="Quote"/>
    <w:basedOn w:val="Normal"/>
    <w:next w:val="Normal"/>
    <w:link w:val="QuoteChar"/>
    <w:uiPriority w:val="29"/>
    <w:qFormat/>
    <w:rsid w:val="00975310"/>
    <w:pPr>
      <w:spacing w:before="160"/>
      <w:jc w:val="center"/>
    </w:pPr>
    <w:rPr>
      <w:i/>
      <w:iCs/>
      <w:color w:val="404040" w:themeColor="text1" w:themeTint="BF"/>
    </w:rPr>
  </w:style>
  <w:style w:type="character" w:customStyle="1" w:styleId="QuoteChar">
    <w:name w:val="Quote Char"/>
    <w:basedOn w:val="DefaultParagraphFont"/>
    <w:link w:val="Quote"/>
    <w:uiPriority w:val="29"/>
    <w:rsid w:val="00975310"/>
    <w:rPr>
      <w:rFonts w:ascii="Arial" w:eastAsia="Times New Roman" w:hAnsi="Arial" w:cs="Times New Roman"/>
      <w:bCs w:val="0"/>
      <w:i/>
      <w:iCs/>
      <w:color w:val="404040" w:themeColor="text1" w:themeTint="BF"/>
      <w:sz w:val="20"/>
      <w:szCs w:val="24"/>
      <w:lang w:val="de-DE" w:eastAsia="de-DE"/>
    </w:rPr>
  </w:style>
  <w:style w:type="paragraph" w:customStyle="1" w:styleId="Reference">
    <w:name w:val="Reference"/>
    <w:basedOn w:val="aStandard"/>
    <w:rsid w:val="00975310"/>
    <w:pPr>
      <w:ind w:left="720" w:hanging="720"/>
    </w:pPr>
  </w:style>
  <w:style w:type="character" w:styleId="Strong">
    <w:name w:val="Strong"/>
    <w:basedOn w:val="DefaultParagraphFont"/>
    <w:uiPriority w:val="22"/>
    <w:qFormat/>
    <w:rsid w:val="00975310"/>
    <w:rPr>
      <w:b/>
      <w:bCs w:val="0"/>
    </w:rPr>
  </w:style>
  <w:style w:type="paragraph" w:customStyle="1" w:styleId="Style3">
    <w:name w:val="Style3"/>
    <w:basedOn w:val="Normal"/>
    <w:rsid w:val="00975310"/>
    <w:pPr>
      <w:widowControl w:val="0"/>
      <w:autoSpaceDE w:val="0"/>
      <w:autoSpaceDN w:val="0"/>
      <w:adjustRightInd w:val="0"/>
      <w:spacing w:line="252" w:lineRule="exact"/>
    </w:pPr>
    <w:rPr>
      <w:sz w:val="24"/>
    </w:rPr>
  </w:style>
  <w:style w:type="paragraph" w:customStyle="1" w:styleId="Style5">
    <w:name w:val="Style5"/>
    <w:basedOn w:val="Normal"/>
    <w:rsid w:val="00975310"/>
    <w:pPr>
      <w:widowControl w:val="0"/>
      <w:autoSpaceDE w:val="0"/>
      <w:autoSpaceDN w:val="0"/>
      <w:adjustRightInd w:val="0"/>
    </w:pPr>
    <w:rPr>
      <w:sz w:val="24"/>
    </w:rPr>
  </w:style>
  <w:style w:type="paragraph" w:customStyle="1" w:styleId="Style9">
    <w:name w:val="Style9"/>
    <w:basedOn w:val="Normal"/>
    <w:rsid w:val="00975310"/>
    <w:pPr>
      <w:widowControl w:val="0"/>
      <w:autoSpaceDE w:val="0"/>
      <w:autoSpaceDN w:val="0"/>
      <w:adjustRightInd w:val="0"/>
    </w:pPr>
    <w:rPr>
      <w:sz w:val="24"/>
    </w:rPr>
  </w:style>
  <w:style w:type="paragraph" w:styleId="Subtitle">
    <w:name w:val="Subtitle"/>
    <w:basedOn w:val="Normal"/>
    <w:next w:val="Normal"/>
    <w:link w:val="SubtitleChar"/>
    <w:uiPriority w:val="11"/>
    <w:qFormat/>
    <w:rsid w:val="0097531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5310"/>
    <w:rPr>
      <w:rFonts w:asciiTheme="minorHAnsi" w:eastAsiaTheme="majorEastAsia" w:hAnsiTheme="minorHAnsi" w:cstheme="majorBidi"/>
      <w:bCs w:val="0"/>
      <w:color w:val="595959" w:themeColor="text1" w:themeTint="A6"/>
      <w:spacing w:val="15"/>
      <w:sz w:val="28"/>
      <w:szCs w:val="28"/>
      <w:lang w:val="de-DE" w:eastAsia="de-DE"/>
    </w:rPr>
  </w:style>
  <w:style w:type="paragraph" w:customStyle="1" w:styleId="TableBullet">
    <w:name w:val="Table Bullet"/>
    <w:basedOn w:val="Normal"/>
    <w:uiPriority w:val="7"/>
    <w:qFormat/>
    <w:rsid w:val="00975310"/>
    <w:pPr>
      <w:spacing w:line="220" w:lineRule="atLeast"/>
    </w:pPr>
    <w:rPr>
      <w:rFonts w:ascii="Verdana" w:hAnsi="Verdana"/>
      <w:sz w:val="18"/>
      <w:lang w:eastAsia="en-GB"/>
    </w:rPr>
  </w:style>
  <w:style w:type="paragraph" w:customStyle="1" w:styleId="TableBullet2">
    <w:name w:val="Table Bullet 2"/>
    <w:basedOn w:val="A-TabBull01"/>
    <w:uiPriority w:val="7"/>
    <w:qFormat/>
    <w:rsid w:val="00975310"/>
    <w:pPr>
      <w:tabs>
        <w:tab w:val="clear" w:pos="284"/>
      </w:tabs>
      <w:ind w:left="419"/>
    </w:pPr>
  </w:style>
  <w:style w:type="paragraph" w:customStyle="1" w:styleId="TableBullet3">
    <w:name w:val="Table Bullet 3"/>
    <w:basedOn w:val="TableBullet2"/>
    <w:uiPriority w:val="7"/>
    <w:rsid w:val="00975310"/>
    <w:pPr>
      <w:numPr>
        <w:ilvl w:val="2"/>
      </w:numPr>
    </w:pPr>
  </w:style>
  <w:style w:type="table" w:customStyle="1" w:styleId="TableGrid1">
    <w:name w:val="Table Grid1"/>
    <w:basedOn w:val="TableNormal"/>
    <w:next w:val="TableGrid"/>
    <w:uiPriority w:val="39"/>
    <w:rsid w:val="00975310"/>
    <w:pPr>
      <w:spacing w:after="0" w:line="240" w:lineRule="auto"/>
    </w:pPr>
    <w:rPr>
      <w:rFonts w:asciiTheme="minorHAnsi" w:hAnsiTheme="minorHAnsi" w:cstheme="minorBidi"/>
      <w:bCs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aStandard"/>
    <w:next w:val="aStandard"/>
    <w:autoRedefine/>
    <w:uiPriority w:val="99"/>
    <w:rsid w:val="00975310"/>
    <w:pPr>
      <w:tabs>
        <w:tab w:val="right" w:leader="dot" w:pos="9627"/>
      </w:tabs>
      <w:spacing w:line="288" w:lineRule="auto"/>
      <w:ind w:left="1531" w:right="634" w:hanging="1247"/>
    </w:pPr>
    <w:rPr>
      <w:rFonts w:ascii="Verdana" w:hAnsi="Verdana"/>
      <w:sz w:val="18"/>
    </w:rPr>
  </w:style>
  <w:style w:type="table" w:customStyle="1" w:styleId="TableGrid10">
    <w:name w:val="TableGrid1"/>
    <w:rsid w:val="00975310"/>
    <w:pPr>
      <w:spacing w:after="0" w:line="240" w:lineRule="auto"/>
    </w:pPr>
    <w:rPr>
      <w:rFonts w:asciiTheme="minorHAnsi" w:eastAsiaTheme="minorEastAsia" w:hAnsiTheme="minorHAnsi" w:cstheme="minorBidi"/>
      <w:bCs w:val="0"/>
      <w:lang w:val="sr-Latn-ME" w:eastAsia="sr-Latn-ME"/>
    </w:rPr>
    <w:tblPr>
      <w:tblCellMar>
        <w:top w:w="0" w:type="dxa"/>
        <w:left w:w="0" w:type="dxa"/>
        <w:bottom w:w="0" w:type="dxa"/>
        <w:right w:w="0" w:type="dxa"/>
      </w:tblCellMar>
    </w:tblPr>
  </w:style>
  <w:style w:type="paragraph" w:customStyle="1" w:styleId="Titelohne">
    <w:name w:val="Titel_ohne"/>
    <w:basedOn w:val="aStandard"/>
    <w:next w:val="aStandard"/>
    <w:link w:val="TitelohneZchn"/>
    <w:rsid w:val="00975310"/>
    <w:pPr>
      <w:jc w:val="left"/>
    </w:pPr>
    <w:rPr>
      <w:b/>
    </w:rPr>
  </w:style>
  <w:style w:type="character" w:customStyle="1" w:styleId="TitelohneZchn">
    <w:name w:val="Titel_ohne Zchn"/>
    <w:link w:val="Titelohne"/>
    <w:rsid w:val="00975310"/>
    <w:rPr>
      <w:rFonts w:ascii="Arial" w:eastAsia="Times New Roman" w:hAnsi="Arial" w:cs="Times New Roman"/>
      <w:b/>
      <w:bCs w:val="0"/>
      <w:sz w:val="20"/>
      <w:szCs w:val="20"/>
      <w:lang w:val="en-GB" w:eastAsia="de-DE"/>
    </w:rPr>
  </w:style>
  <w:style w:type="paragraph" w:styleId="Title">
    <w:name w:val="Title"/>
    <w:basedOn w:val="Normal"/>
    <w:next w:val="Normal"/>
    <w:link w:val="TitleChar"/>
    <w:uiPriority w:val="10"/>
    <w:qFormat/>
    <w:rsid w:val="0097531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5310"/>
    <w:rPr>
      <w:rFonts w:asciiTheme="majorHAnsi" w:eastAsiaTheme="majorEastAsia" w:hAnsiTheme="majorHAnsi" w:cstheme="majorBidi"/>
      <w:bCs w:val="0"/>
      <w:spacing w:val="-10"/>
      <w:kern w:val="28"/>
      <w:sz w:val="56"/>
      <w:szCs w:val="56"/>
      <w:lang w:val="de-DE" w:eastAsia="de-DE"/>
    </w:rPr>
  </w:style>
  <w:style w:type="paragraph" w:styleId="TOC1">
    <w:name w:val="toc 1"/>
    <w:basedOn w:val="aStandard"/>
    <w:next w:val="aStandard"/>
    <w:uiPriority w:val="39"/>
    <w:rsid w:val="00975310"/>
    <w:pPr>
      <w:tabs>
        <w:tab w:val="right" w:leader="dot" w:pos="9639"/>
      </w:tabs>
      <w:spacing w:before="240" w:line="240" w:lineRule="auto"/>
      <w:ind w:left="964" w:hanging="680"/>
    </w:pPr>
    <w:rPr>
      <w:rFonts w:ascii="Verdana" w:hAnsi="Verdana"/>
      <w:b/>
      <w:caps/>
    </w:rPr>
  </w:style>
  <w:style w:type="paragraph" w:styleId="TOC2">
    <w:name w:val="toc 2"/>
    <w:basedOn w:val="aStandard"/>
    <w:next w:val="aStandard"/>
    <w:uiPriority w:val="39"/>
    <w:rsid w:val="00975310"/>
    <w:pPr>
      <w:tabs>
        <w:tab w:val="right" w:leader="dot" w:pos="9639"/>
      </w:tabs>
      <w:spacing w:line="240" w:lineRule="auto"/>
      <w:ind w:left="1418" w:hanging="851"/>
    </w:pPr>
    <w:rPr>
      <w:rFonts w:ascii="Verdana" w:hAnsi="Verdana"/>
    </w:rPr>
  </w:style>
  <w:style w:type="paragraph" w:styleId="TOC3">
    <w:name w:val="toc 3"/>
    <w:basedOn w:val="aStandard"/>
    <w:next w:val="aStandard"/>
    <w:uiPriority w:val="39"/>
    <w:rsid w:val="00975310"/>
    <w:pPr>
      <w:tabs>
        <w:tab w:val="right" w:leader="dot" w:pos="9639"/>
      </w:tabs>
      <w:spacing w:before="60" w:after="60" w:line="240" w:lineRule="auto"/>
      <w:ind w:left="1702" w:hanging="851"/>
    </w:pPr>
    <w:rPr>
      <w:rFonts w:ascii="Verdana" w:hAnsi="Verdana"/>
      <w:sz w:val="18"/>
    </w:rPr>
  </w:style>
  <w:style w:type="paragraph" w:styleId="TOC4">
    <w:name w:val="toc 4"/>
    <w:basedOn w:val="aStandard"/>
    <w:next w:val="aStandard"/>
    <w:semiHidden/>
    <w:rsid w:val="00975310"/>
    <w:pPr>
      <w:tabs>
        <w:tab w:val="right" w:leader="dot" w:pos="9639"/>
      </w:tabs>
      <w:spacing w:before="60" w:after="60" w:line="240" w:lineRule="auto"/>
      <w:ind w:left="1134" w:hanging="1134"/>
    </w:pPr>
  </w:style>
  <w:style w:type="paragraph" w:styleId="TOC5">
    <w:name w:val="toc 5"/>
    <w:basedOn w:val="Normal"/>
    <w:next w:val="Normal"/>
    <w:autoRedefine/>
    <w:semiHidden/>
    <w:rsid w:val="00975310"/>
    <w:pPr>
      <w:ind w:left="800"/>
    </w:pPr>
  </w:style>
  <w:style w:type="paragraph" w:styleId="TOC6">
    <w:name w:val="toc 6"/>
    <w:basedOn w:val="Normal"/>
    <w:next w:val="Normal"/>
    <w:autoRedefine/>
    <w:semiHidden/>
    <w:rsid w:val="00975310"/>
    <w:pPr>
      <w:ind w:left="1000"/>
    </w:pPr>
  </w:style>
  <w:style w:type="paragraph" w:styleId="TOC7">
    <w:name w:val="toc 7"/>
    <w:basedOn w:val="Normal"/>
    <w:next w:val="Normal"/>
    <w:autoRedefine/>
    <w:semiHidden/>
    <w:rsid w:val="00975310"/>
    <w:pPr>
      <w:ind w:left="1200"/>
    </w:pPr>
  </w:style>
  <w:style w:type="paragraph" w:styleId="TOC8">
    <w:name w:val="toc 8"/>
    <w:basedOn w:val="aStandard"/>
    <w:next w:val="aStandard"/>
    <w:autoRedefine/>
    <w:semiHidden/>
    <w:rsid w:val="00975310"/>
    <w:pPr>
      <w:spacing w:before="240"/>
    </w:pPr>
    <w:rPr>
      <w:b/>
    </w:rPr>
  </w:style>
  <w:style w:type="paragraph" w:styleId="TOC9">
    <w:name w:val="toc 9"/>
    <w:basedOn w:val="aStandard"/>
    <w:next w:val="aStandard"/>
    <w:semiHidden/>
    <w:rsid w:val="00975310"/>
    <w:pPr>
      <w:ind w:left="1134" w:hanging="1134"/>
    </w:pPr>
  </w:style>
  <w:style w:type="paragraph" w:styleId="TOCHeading">
    <w:name w:val="TOC Heading"/>
    <w:basedOn w:val="Heading1"/>
    <w:next w:val="Normal"/>
    <w:uiPriority w:val="39"/>
    <w:unhideWhenUsed/>
    <w:qFormat/>
    <w:rsid w:val="00975310"/>
    <w:pPr>
      <w:numPr>
        <w:numId w:val="40"/>
      </w:numPr>
      <w:spacing w:before="240" w:line="259" w:lineRule="auto"/>
      <w:jc w:val="left"/>
      <w:outlineLvl w:val="9"/>
    </w:pPr>
    <w:rPr>
      <w:rFonts w:eastAsiaTheme="majorEastAsia" w:cstheme="majorBidi"/>
      <w:b w:val="0"/>
      <w:color w:val="0F4761" w:themeColor="accent1" w:themeShade="BF"/>
      <w:sz w:val="32"/>
      <w:szCs w:val="32"/>
      <w:lang w:val="en-US" w:eastAsia="en-US"/>
    </w:rPr>
  </w:style>
  <w:style w:type="character" w:styleId="UnresolvedMention">
    <w:name w:val="Unresolved Mention"/>
    <w:basedOn w:val="DefaultParagraphFont"/>
    <w:uiPriority w:val="99"/>
    <w:semiHidden/>
    <w:unhideWhenUsed/>
    <w:rsid w:val="00975310"/>
    <w:rPr>
      <w:color w:val="605E5C"/>
      <w:shd w:val="clear" w:color="auto" w:fill="E1DFDD"/>
    </w:rPr>
  </w:style>
  <w:style w:type="character" w:customStyle="1" w:styleId="zcodezeichen">
    <w:name w:val="z_code_zeichen"/>
    <w:rsid w:val="00975310"/>
    <w:rPr>
      <w:rFonts w:ascii="Courier New" w:hAnsi="Courier New" w:cs="Courier New" w:hint="default"/>
      <w:spacing w:val="-10"/>
      <w:sz w:val="18"/>
      <w:szCs w:val="18"/>
    </w:rPr>
  </w:style>
  <w:style w:type="character" w:customStyle="1" w:styleId="zfett">
    <w:name w:val="z_fett"/>
    <w:rsid w:val="00975310"/>
    <w:rPr>
      <w:b/>
      <w:bCs/>
    </w:rPr>
  </w:style>
  <w:style w:type="character" w:customStyle="1" w:styleId="zhochgestellt">
    <w:name w:val="z_hochgestellt"/>
    <w:rsid w:val="00975310"/>
    <w:rPr>
      <w:vertAlign w:val="superscript"/>
    </w:rPr>
  </w:style>
  <w:style w:type="character" w:customStyle="1" w:styleId="ztiefgestellt">
    <w:name w:val="z_tiefgestellt"/>
    <w:rsid w:val="00975310"/>
    <w:rPr>
      <w:vertAlign w:val="subscript"/>
    </w:rPr>
  </w:style>
  <w:style w:type="paragraph" w:customStyle="1" w:styleId="Style1">
    <w:name w:val="Style1"/>
    <w:basedOn w:val="Normal"/>
    <w:autoRedefine/>
    <w:qFormat/>
    <w:rsid w:val="00012443"/>
    <w:rPr>
      <w:rFonts w:asciiTheme="minorHAnsi" w:hAnsiTheme="minorHAnsi"/>
    </w:rPr>
  </w:style>
  <w:style w:type="paragraph" w:customStyle="1" w:styleId="TableParagraph">
    <w:name w:val="Table Paragraph"/>
    <w:basedOn w:val="Normal"/>
    <w:uiPriority w:val="1"/>
    <w:qFormat/>
    <w:rsid w:val="00562F92"/>
    <w:pPr>
      <w:widowControl w:val="0"/>
      <w:autoSpaceDE w:val="0"/>
      <w:autoSpaceDN w:val="0"/>
      <w:ind w:left="108"/>
    </w:pPr>
    <w:rPr>
      <w:rFonts w:ascii="Times New Roman" w:hAnsi="Times New Roman" w:cs="Times New Roman"/>
      <w:bCs w:val="0"/>
    </w:rPr>
  </w:style>
  <w:style w:type="character" w:customStyle="1" w:styleId="NoSpacingChar">
    <w:name w:val="No Spacing Char"/>
    <w:basedOn w:val="DefaultParagraphFont"/>
    <w:link w:val="NoSpacing"/>
    <w:uiPriority w:val="1"/>
    <w:rsid w:val="003744F6"/>
    <w:rPr>
      <w:rFonts w:ascii="Arial" w:hAnsi="Arial" w:cs="Times New Roman"/>
      <w:bCs w:val="0"/>
      <w:sz w:val="20"/>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4FFBC2AD1144D108AEBF3A4D5049558"/>
        <w:category>
          <w:name w:val="General"/>
          <w:gallery w:val="placeholder"/>
        </w:category>
        <w:types>
          <w:type w:val="bbPlcHdr"/>
        </w:types>
        <w:behaviors>
          <w:behavior w:val="content"/>
        </w:behaviors>
        <w:guid w:val="{3AFA7358-1607-4291-BEB8-A179FD7A19F7}"/>
      </w:docPartPr>
      <w:docPartBody>
        <w:p w:rsidR="00816128" w:rsidRDefault="00816128" w:rsidP="00816128">
          <w:pPr>
            <w:pStyle w:val="C4FFBC2AD1144D108AEBF3A4D5049558"/>
          </w:pPr>
          <w:r w:rsidRPr="005B0EF2">
            <w:rPr>
              <w:rStyle w:val="PlaceholderText"/>
            </w:rPr>
            <w:t>[Publish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Fett">
    <w:altName w:val="Arial"/>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YU">
    <w:altName w:val="Courier New"/>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128"/>
    <w:rsid w:val="00816128"/>
    <w:rsid w:val="0083078B"/>
    <w:rsid w:val="008E12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16128"/>
    <w:rPr>
      <w:color w:val="808080"/>
    </w:rPr>
  </w:style>
  <w:style w:type="paragraph" w:customStyle="1" w:styleId="C4FFBC2AD1144D108AEBF3A4D5049558">
    <w:name w:val="C4FFBC2AD1144D108AEBF3A4D5049558"/>
    <w:rsid w:val="008161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2025-12-22T00:00:00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0B49376-F16E-40F7-8DA9-B5BE726574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15</Pages>
  <Words>2785</Words>
  <Characters>16714</Characters>
  <Application>Microsoft Office Word</Application>
  <DocSecurity>0</DocSecurity>
  <Lines>1114</Lines>
  <Paragraphs>259</Paragraphs>
  <ScaleCrop>false</ScaleCrop>
  <HeadingPairs>
    <vt:vector size="2" baseType="variant">
      <vt:variant>
        <vt:lpstr>Title</vt:lpstr>
      </vt:variant>
      <vt:variant>
        <vt:i4>1</vt:i4>
      </vt:variant>
    </vt:vector>
  </HeadingPairs>
  <TitlesOfParts>
    <vt:vector size="1" baseType="lpstr">
      <vt:lpstr/>
    </vt:vector>
  </TitlesOfParts>
  <Company>DRAFT</Company>
  <LinksUpToDate>false</LinksUpToDate>
  <CharactersWithSpaces>19240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ENVIRONMENTAL AND SOCIAL ACTION PLAN (ESAP)</dc:title>
  <dc:subject>PROJECT: GVOZD 2 WIND FARM</dc:subject>
  <dc:creator>E3 Consulting</dc:creator>
  <cp:keywords/>
  <dc:description/>
  <cp:lastModifiedBy>Marija Sinđić</cp:lastModifiedBy>
  <cp:revision>157</cp:revision>
  <cp:lastPrinted>2025-12-22T10:14:00Z</cp:lastPrinted>
  <dcterms:created xsi:type="dcterms:W3CDTF">2025-12-22T08:22:00Z</dcterms:created>
  <dcterms:modified xsi:type="dcterms:W3CDTF">2025-12-22T14:54:00Z</dcterms:modified>
</cp:coreProperties>
</file>